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3826" w14:textId="34D78462" w:rsidR="0051767A" w:rsidRDefault="0051767A" w:rsidP="0051767A">
      <w:pPr>
        <w:rPr>
          <w:rFonts w:asciiTheme="majorHAnsi" w:hAnsiTheme="majorHAnsi" w:cs="Arial"/>
          <w:b/>
          <w:bCs/>
          <w:sz w:val="36"/>
          <w:szCs w:val="36"/>
        </w:rPr>
      </w:pPr>
      <w:r w:rsidRPr="0051767A">
        <w:rPr>
          <w:rFonts w:asciiTheme="majorHAnsi" w:hAnsiTheme="majorHAnsi" w:cs="Arial"/>
          <w:b/>
          <w:bCs/>
          <w:sz w:val="36"/>
          <w:szCs w:val="36"/>
        </w:rPr>
        <w:t>Annual Report</w:t>
      </w:r>
      <w:r w:rsidR="00714A2A">
        <w:rPr>
          <w:rFonts w:asciiTheme="majorHAnsi" w:hAnsiTheme="majorHAnsi" w:cs="Arial"/>
          <w:b/>
          <w:bCs/>
          <w:sz w:val="36"/>
          <w:szCs w:val="36"/>
        </w:rPr>
        <w:t xml:space="preserve"> for Ministers</w:t>
      </w:r>
      <w:r w:rsidRPr="0051767A">
        <w:rPr>
          <w:rFonts w:asciiTheme="majorHAnsi" w:hAnsiTheme="majorHAnsi" w:cs="Arial"/>
          <w:b/>
          <w:bCs/>
          <w:sz w:val="36"/>
          <w:szCs w:val="36"/>
        </w:rPr>
        <w:t xml:space="preserve"> 2024</w:t>
      </w:r>
    </w:p>
    <w:p w14:paraId="654702F1" w14:textId="711743F9" w:rsidR="00F71AAA" w:rsidRPr="00F71AAA" w:rsidRDefault="00F71AAA" w:rsidP="00F71AAA">
      <w:pPr>
        <w:jc w:val="both"/>
        <w:rPr>
          <w:rFonts w:cs="Arial"/>
        </w:rPr>
      </w:pPr>
      <w:r>
        <w:rPr>
          <w:rFonts w:cs="Arial"/>
        </w:rPr>
        <w:t xml:space="preserve">Confidentiality: </w:t>
      </w:r>
      <w:r w:rsidR="00EF7161">
        <w:rPr>
          <w:rFonts w:cs="Arial"/>
        </w:rPr>
        <w:t>T</w:t>
      </w:r>
      <w:r>
        <w:rPr>
          <w:rFonts w:cs="Arial"/>
        </w:rPr>
        <w:t xml:space="preserve">his document will be read by the </w:t>
      </w:r>
      <w:proofErr w:type="gramStart"/>
      <w:r>
        <w:rPr>
          <w:rFonts w:cs="Arial"/>
        </w:rPr>
        <w:t>Presbytery Minister</w:t>
      </w:r>
      <w:proofErr w:type="gramEnd"/>
      <w:r>
        <w:rPr>
          <w:rFonts w:cs="Arial"/>
        </w:rPr>
        <w:t xml:space="preserve">: Ministry Wellbeing and PRC chairperson only. It will not be shared further without permission </w:t>
      </w:r>
      <w:r w:rsidR="00A04099">
        <w:rPr>
          <w:rFonts w:cs="Arial"/>
        </w:rPr>
        <w:t>from</w:t>
      </w:r>
      <w:r>
        <w:rPr>
          <w:rFonts w:cs="Arial"/>
        </w:rPr>
        <w:t xml:space="preserve"> the author of the report. </w:t>
      </w:r>
    </w:p>
    <w:p w14:paraId="7BA6671E" w14:textId="77777777" w:rsidR="003F603F" w:rsidRPr="003F603F" w:rsidRDefault="003F603F" w:rsidP="003F603F">
      <w:pPr>
        <w:spacing w:after="0"/>
        <w:rPr>
          <w:rFonts w:asciiTheme="majorHAnsi" w:hAnsiTheme="majorHAnsi" w:cs="Arial"/>
          <w:b/>
          <w:bCs/>
          <w:sz w:val="16"/>
          <w:szCs w:val="16"/>
        </w:rPr>
      </w:pPr>
    </w:p>
    <w:tbl>
      <w:tblPr>
        <w:tblStyle w:val="TableGrid"/>
        <w:tblW w:w="9634" w:type="dxa"/>
        <w:tblLook w:val="04A0" w:firstRow="1" w:lastRow="0" w:firstColumn="1" w:lastColumn="0" w:noHBand="0" w:noVBand="1"/>
      </w:tblPr>
      <w:tblGrid>
        <w:gridCol w:w="2972"/>
        <w:gridCol w:w="6662"/>
      </w:tblGrid>
      <w:tr w:rsidR="00A82FD7" w:rsidRPr="00A82FD7" w14:paraId="46DABFE7" w14:textId="77777777" w:rsidTr="0006356C">
        <w:trPr>
          <w:trHeight w:val="454"/>
        </w:trPr>
        <w:tc>
          <w:tcPr>
            <w:tcW w:w="2972" w:type="dxa"/>
            <w:vAlign w:val="center"/>
          </w:tcPr>
          <w:p w14:paraId="25919DC0" w14:textId="6B896DB2" w:rsidR="00A82FD7" w:rsidRPr="00A82FD7" w:rsidRDefault="00A82FD7" w:rsidP="00980B5F">
            <w:pPr>
              <w:rPr>
                <w:rFonts w:cs="Arial"/>
                <w:b/>
                <w:bCs/>
                <w:sz w:val="24"/>
                <w:szCs w:val="24"/>
              </w:rPr>
            </w:pPr>
            <w:r>
              <w:rPr>
                <w:rFonts w:cs="Arial"/>
                <w:b/>
                <w:bCs/>
                <w:sz w:val="24"/>
                <w:szCs w:val="24"/>
              </w:rPr>
              <w:t>Name:</w:t>
            </w:r>
          </w:p>
        </w:tc>
        <w:tc>
          <w:tcPr>
            <w:tcW w:w="6662" w:type="dxa"/>
            <w:vAlign w:val="center"/>
          </w:tcPr>
          <w:p w14:paraId="5E5D92EF" w14:textId="77777777" w:rsidR="00A82FD7" w:rsidRPr="003F333F" w:rsidRDefault="00A82FD7" w:rsidP="00980B5F">
            <w:pPr>
              <w:rPr>
                <w:rFonts w:cs="Arial"/>
              </w:rPr>
            </w:pPr>
          </w:p>
        </w:tc>
      </w:tr>
      <w:tr w:rsidR="00A82FD7" w:rsidRPr="00A82FD7" w14:paraId="646C9155" w14:textId="77777777" w:rsidTr="0006356C">
        <w:trPr>
          <w:trHeight w:val="454"/>
        </w:trPr>
        <w:tc>
          <w:tcPr>
            <w:tcW w:w="2972" w:type="dxa"/>
            <w:vAlign w:val="center"/>
          </w:tcPr>
          <w:p w14:paraId="5100DC08" w14:textId="3FEFD61D" w:rsidR="00A82FD7" w:rsidRPr="00A82FD7" w:rsidRDefault="00A82FD7" w:rsidP="00980B5F">
            <w:pPr>
              <w:rPr>
                <w:rFonts w:cs="Arial"/>
                <w:b/>
                <w:bCs/>
                <w:sz w:val="24"/>
                <w:szCs w:val="24"/>
              </w:rPr>
            </w:pPr>
            <w:r>
              <w:rPr>
                <w:rFonts w:cs="Arial"/>
                <w:b/>
                <w:bCs/>
                <w:sz w:val="24"/>
                <w:szCs w:val="24"/>
              </w:rPr>
              <w:t>Placement:</w:t>
            </w:r>
          </w:p>
        </w:tc>
        <w:tc>
          <w:tcPr>
            <w:tcW w:w="6662" w:type="dxa"/>
            <w:vAlign w:val="center"/>
          </w:tcPr>
          <w:p w14:paraId="2905F3F4" w14:textId="77777777" w:rsidR="00A82FD7" w:rsidRPr="003F333F" w:rsidRDefault="00A82FD7" w:rsidP="00980B5F">
            <w:pPr>
              <w:rPr>
                <w:rFonts w:cs="Arial"/>
              </w:rPr>
            </w:pPr>
          </w:p>
        </w:tc>
      </w:tr>
      <w:tr w:rsidR="00A82FD7" w:rsidRPr="00A82FD7" w14:paraId="3C736404" w14:textId="77777777" w:rsidTr="0006356C">
        <w:trPr>
          <w:trHeight w:val="454"/>
        </w:trPr>
        <w:tc>
          <w:tcPr>
            <w:tcW w:w="2972" w:type="dxa"/>
            <w:vAlign w:val="center"/>
          </w:tcPr>
          <w:p w14:paraId="341064D6" w14:textId="70808F73" w:rsidR="00A82FD7" w:rsidRPr="00A82FD7" w:rsidRDefault="0071048C" w:rsidP="00980B5F">
            <w:pPr>
              <w:rPr>
                <w:rFonts w:cs="Arial"/>
                <w:b/>
                <w:bCs/>
                <w:sz w:val="24"/>
                <w:szCs w:val="24"/>
              </w:rPr>
            </w:pPr>
            <w:r>
              <w:rPr>
                <w:rFonts w:cs="Arial"/>
                <w:b/>
                <w:bCs/>
                <w:sz w:val="24"/>
                <w:szCs w:val="24"/>
              </w:rPr>
              <w:t>Date</w:t>
            </w:r>
            <w:r w:rsidR="000273D5">
              <w:rPr>
                <w:rFonts w:cs="Arial"/>
                <w:b/>
                <w:bCs/>
                <w:sz w:val="24"/>
                <w:szCs w:val="24"/>
              </w:rPr>
              <w:t xml:space="preserve"> P</w:t>
            </w:r>
            <w:r>
              <w:rPr>
                <w:rFonts w:cs="Arial"/>
                <w:b/>
                <w:bCs/>
                <w:sz w:val="24"/>
                <w:szCs w:val="24"/>
              </w:rPr>
              <w:t>lacement started:</w:t>
            </w:r>
          </w:p>
        </w:tc>
        <w:tc>
          <w:tcPr>
            <w:tcW w:w="6662" w:type="dxa"/>
            <w:vAlign w:val="center"/>
          </w:tcPr>
          <w:p w14:paraId="73F9425A" w14:textId="77777777" w:rsidR="00A82FD7" w:rsidRPr="003F333F" w:rsidRDefault="00A82FD7" w:rsidP="00980B5F">
            <w:pPr>
              <w:rPr>
                <w:rFonts w:cs="Arial"/>
              </w:rPr>
            </w:pPr>
          </w:p>
        </w:tc>
      </w:tr>
      <w:tr w:rsidR="00A82FD7" w:rsidRPr="00A82FD7" w14:paraId="300BB4E3" w14:textId="77777777" w:rsidTr="0006356C">
        <w:trPr>
          <w:trHeight w:val="454"/>
        </w:trPr>
        <w:tc>
          <w:tcPr>
            <w:tcW w:w="2972" w:type="dxa"/>
            <w:vAlign w:val="center"/>
          </w:tcPr>
          <w:p w14:paraId="31D0C7E5" w14:textId="4773628C" w:rsidR="00A82FD7" w:rsidRPr="00A82FD7" w:rsidRDefault="00480154" w:rsidP="00980B5F">
            <w:pPr>
              <w:rPr>
                <w:rFonts w:cs="Arial"/>
                <w:b/>
                <w:bCs/>
                <w:sz w:val="24"/>
                <w:szCs w:val="24"/>
              </w:rPr>
            </w:pPr>
            <w:r>
              <w:rPr>
                <w:rFonts w:cs="Arial"/>
                <w:b/>
                <w:bCs/>
                <w:sz w:val="24"/>
                <w:szCs w:val="24"/>
              </w:rPr>
              <w:t>WWCC number:</w:t>
            </w:r>
          </w:p>
        </w:tc>
        <w:tc>
          <w:tcPr>
            <w:tcW w:w="6662" w:type="dxa"/>
            <w:vAlign w:val="center"/>
          </w:tcPr>
          <w:p w14:paraId="319158E2" w14:textId="77777777" w:rsidR="00A82FD7" w:rsidRPr="003F333F" w:rsidRDefault="00A82FD7" w:rsidP="00980B5F">
            <w:pPr>
              <w:rPr>
                <w:rFonts w:cs="Arial"/>
              </w:rPr>
            </w:pPr>
          </w:p>
        </w:tc>
      </w:tr>
      <w:tr w:rsidR="00A82FD7" w:rsidRPr="00A82FD7" w14:paraId="112BA0B1" w14:textId="77777777" w:rsidTr="0006356C">
        <w:trPr>
          <w:trHeight w:val="454"/>
        </w:trPr>
        <w:tc>
          <w:tcPr>
            <w:tcW w:w="2972" w:type="dxa"/>
            <w:vAlign w:val="center"/>
          </w:tcPr>
          <w:p w14:paraId="4C2739B0" w14:textId="7B02FB6F" w:rsidR="00A82FD7" w:rsidRPr="00A82FD7" w:rsidRDefault="00480154" w:rsidP="00980B5F">
            <w:pPr>
              <w:rPr>
                <w:rFonts w:cs="Arial"/>
                <w:b/>
                <w:bCs/>
                <w:sz w:val="24"/>
                <w:szCs w:val="24"/>
              </w:rPr>
            </w:pPr>
            <w:r>
              <w:rPr>
                <w:rFonts w:cs="Arial"/>
                <w:b/>
                <w:bCs/>
                <w:sz w:val="24"/>
                <w:szCs w:val="24"/>
              </w:rPr>
              <w:t>WWCC expiry:</w:t>
            </w:r>
          </w:p>
        </w:tc>
        <w:tc>
          <w:tcPr>
            <w:tcW w:w="6662" w:type="dxa"/>
            <w:vAlign w:val="center"/>
          </w:tcPr>
          <w:p w14:paraId="17DCEAE2" w14:textId="77777777" w:rsidR="00A82FD7" w:rsidRPr="003F333F" w:rsidRDefault="00A82FD7" w:rsidP="00980B5F">
            <w:pPr>
              <w:rPr>
                <w:rFonts w:cs="Arial"/>
              </w:rPr>
            </w:pPr>
          </w:p>
        </w:tc>
      </w:tr>
      <w:tr w:rsidR="00A82FD7" w:rsidRPr="00A82FD7" w14:paraId="0B7990FA" w14:textId="77777777" w:rsidTr="0006356C">
        <w:trPr>
          <w:trHeight w:val="454"/>
        </w:trPr>
        <w:tc>
          <w:tcPr>
            <w:tcW w:w="2972" w:type="dxa"/>
            <w:vAlign w:val="center"/>
          </w:tcPr>
          <w:p w14:paraId="51C06FCE" w14:textId="145785A7" w:rsidR="00A82FD7" w:rsidRPr="00A82FD7" w:rsidRDefault="007847DD" w:rsidP="00980B5F">
            <w:pPr>
              <w:rPr>
                <w:rFonts w:cs="Arial"/>
                <w:b/>
                <w:bCs/>
                <w:sz w:val="24"/>
                <w:szCs w:val="24"/>
              </w:rPr>
            </w:pPr>
            <w:r>
              <w:rPr>
                <w:rFonts w:cs="Arial"/>
                <w:b/>
                <w:bCs/>
                <w:sz w:val="24"/>
                <w:szCs w:val="24"/>
              </w:rPr>
              <w:t>Preferred d</w:t>
            </w:r>
            <w:r w:rsidR="00480154">
              <w:rPr>
                <w:rFonts w:cs="Arial"/>
                <w:b/>
                <w:bCs/>
                <w:sz w:val="24"/>
                <w:szCs w:val="24"/>
              </w:rPr>
              <w:t>ay off:</w:t>
            </w:r>
          </w:p>
        </w:tc>
        <w:tc>
          <w:tcPr>
            <w:tcW w:w="6662" w:type="dxa"/>
            <w:vAlign w:val="center"/>
          </w:tcPr>
          <w:p w14:paraId="5E8E12F1" w14:textId="77777777" w:rsidR="00A82FD7" w:rsidRPr="003F333F" w:rsidRDefault="00A82FD7" w:rsidP="00980B5F">
            <w:pPr>
              <w:rPr>
                <w:rFonts w:cs="Arial"/>
              </w:rPr>
            </w:pPr>
          </w:p>
        </w:tc>
      </w:tr>
      <w:tr w:rsidR="00480154" w:rsidRPr="00A82FD7" w14:paraId="63A6CA6A" w14:textId="77777777" w:rsidTr="0006356C">
        <w:trPr>
          <w:trHeight w:val="454"/>
        </w:trPr>
        <w:tc>
          <w:tcPr>
            <w:tcW w:w="2972" w:type="dxa"/>
            <w:vAlign w:val="center"/>
          </w:tcPr>
          <w:p w14:paraId="3542A78D" w14:textId="74F9D033" w:rsidR="00480154" w:rsidRPr="00CE5117" w:rsidRDefault="001075E0" w:rsidP="00980B5F">
            <w:pPr>
              <w:rPr>
                <w:rFonts w:cs="Arial"/>
                <w:b/>
                <w:bCs/>
                <w:sz w:val="24"/>
                <w:szCs w:val="24"/>
              </w:rPr>
            </w:pPr>
            <w:r w:rsidRPr="00CE5117">
              <w:rPr>
                <w:rFonts w:cs="Arial"/>
                <w:b/>
                <w:bCs/>
                <w:sz w:val="24"/>
                <w:szCs w:val="24"/>
              </w:rPr>
              <w:t>DOB:</w:t>
            </w:r>
          </w:p>
          <w:p w14:paraId="71B9992F" w14:textId="7C0C89FF" w:rsidR="00CE5117" w:rsidRPr="00CE5117" w:rsidRDefault="00CE5117" w:rsidP="00980B5F">
            <w:pPr>
              <w:rPr>
                <w:rFonts w:cs="Arial"/>
                <w:sz w:val="20"/>
                <w:szCs w:val="20"/>
              </w:rPr>
            </w:pPr>
            <w:r w:rsidRPr="00CE5117">
              <w:rPr>
                <w:rFonts w:cs="Arial"/>
                <w:sz w:val="20"/>
                <w:szCs w:val="20"/>
              </w:rPr>
              <w:t>(one-off</w:t>
            </w:r>
            <w:r w:rsidR="003F333F">
              <w:rPr>
                <w:rFonts w:cs="Arial"/>
                <w:sz w:val="20"/>
                <w:szCs w:val="20"/>
              </w:rPr>
              <w:t>,</w:t>
            </w:r>
            <w:r w:rsidRPr="00CE5117">
              <w:rPr>
                <w:rFonts w:cs="Arial"/>
                <w:sz w:val="20"/>
                <w:szCs w:val="20"/>
              </w:rPr>
              <w:t xml:space="preserve"> just this year)</w:t>
            </w:r>
          </w:p>
        </w:tc>
        <w:tc>
          <w:tcPr>
            <w:tcW w:w="6662" w:type="dxa"/>
            <w:vAlign w:val="center"/>
          </w:tcPr>
          <w:p w14:paraId="7836A6B8" w14:textId="77777777" w:rsidR="00480154" w:rsidRPr="003F333F" w:rsidRDefault="00480154" w:rsidP="00980B5F">
            <w:pPr>
              <w:rPr>
                <w:rFonts w:cs="Arial"/>
              </w:rPr>
            </w:pPr>
          </w:p>
        </w:tc>
      </w:tr>
    </w:tbl>
    <w:p w14:paraId="6CDB4F76" w14:textId="253CF519" w:rsidR="00A61CC0" w:rsidRDefault="00A61CC0" w:rsidP="00E916C9">
      <w:pPr>
        <w:spacing w:before="100" w:beforeAutospacing="1" w:after="100" w:afterAutospacing="1" w:line="240" w:lineRule="auto"/>
        <w:rPr>
          <w:rFonts w:eastAsia="Times New Roman" w:cs="Arial"/>
          <w:b/>
          <w:bCs/>
          <w:kern w:val="0"/>
          <w:sz w:val="32"/>
          <w:szCs w:val="32"/>
          <w:lang w:eastAsia="en-AU"/>
          <w14:ligatures w14:val="none"/>
        </w:rPr>
      </w:pPr>
      <w:r>
        <w:rPr>
          <w:rFonts w:eastAsia="Times New Roman" w:cs="Arial"/>
          <w:b/>
          <w:bCs/>
          <w:kern w:val="0"/>
          <w:sz w:val="32"/>
          <w:szCs w:val="32"/>
          <w:lang w:eastAsia="en-AU"/>
          <w14:ligatures w14:val="none"/>
        </w:rPr>
        <w:t>Supervision</w:t>
      </w:r>
    </w:p>
    <w:tbl>
      <w:tblPr>
        <w:tblStyle w:val="TableGrid"/>
        <w:tblW w:w="9634" w:type="dxa"/>
        <w:tblLook w:val="04A0" w:firstRow="1" w:lastRow="0" w:firstColumn="1" w:lastColumn="0" w:noHBand="0" w:noVBand="1"/>
      </w:tblPr>
      <w:tblGrid>
        <w:gridCol w:w="7366"/>
        <w:gridCol w:w="2268"/>
      </w:tblGrid>
      <w:tr w:rsidR="006A7800" w14:paraId="11A14ABE" w14:textId="77777777" w:rsidTr="009662AC">
        <w:trPr>
          <w:trHeight w:val="737"/>
        </w:trPr>
        <w:tc>
          <w:tcPr>
            <w:tcW w:w="7366" w:type="dxa"/>
            <w:vAlign w:val="center"/>
          </w:tcPr>
          <w:p w14:paraId="730761B6" w14:textId="34D78066" w:rsidR="006A7800" w:rsidRDefault="006A7800" w:rsidP="00F566EE">
            <w:pPr>
              <w:rPr>
                <w:rFonts w:eastAsia="Times New Roman" w:cs="Arial"/>
                <w:b/>
                <w:bCs/>
                <w:kern w:val="0"/>
                <w:lang w:eastAsia="en-AU"/>
                <w14:ligatures w14:val="none"/>
              </w:rPr>
            </w:pPr>
            <w:r>
              <w:rPr>
                <w:rFonts w:eastAsia="Times New Roman" w:cs="Arial"/>
                <w:b/>
                <w:bCs/>
                <w:kern w:val="0"/>
                <w:lang w:eastAsia="en-AU"/>
                <w14:ligatures w14:val="none"/>
              </w:rPr>
              <w:t xml:space="preserve">Do you have a Professional Supervisor with whom you meet regularly? </w:t>
            </w:r>
          </w:p>
          <w:p w14:paraId="73A4DAC8" w14:textId="7A0F14D6" w:rsidR="006A7800" w:rsidRPr="00F566EE" w:rsidRDefault="006A7800" w:rsidP="00F566EE">
            <w:pPr>
              <w:rPr>
                <w:rFonts w:eastAsia="Times New Roman" w:cs="Arial"/>
                <w:kern w:val="0"/>
                <w:sz w:val="20"/>
                <w:szCs w:val="20"/>
                <w:lang w:eastAsia="en-AU"/>
                <w14:ligatures w14:val="none"/>
              </w:rPr>
            </w:pPr>
            <w:r w:rsidRPr="00F566EE">
              <w:rPr>
                <w:rFonts w:eastAsia="Times New Roman" w:cs="Arial"/>
                <w:kern w:val="0"/>
                <w:sz w:val="20"/>
                <w:szCs w:val="20"/>
                <w:lang w:eastAsia="en-AU"/>
                <w14:ligatures w14:val="none"/>
              </w:rPr>
              <w:t>(Supervision information and report requested separately, alongside this report.)</w:t>
            </w:r>
          </w:p>
        </w:tc>
        <w:tc>
          <w:tcPr>
            <w:tcW w:w="2268" w:type="dxa"/>
            <w:vAlign w:val="center"/>
          </w:tcPr>
          <w:p w14:paraId="7E9412C7" w14:textId="19F0D8FD" w:rsidR="006A7800" w:rsidRDefault="006A7800" w:rsidP="009662AC">
            <w:pPr>
              <w:rPr>
                <w:rFonts w:eastAsia="Times New Roman" w:cs="Arial"/>
                <w:b/>
                <w:bCs/>
                <w:kern w:val="0"/>
                <w:lang w:eastAsia="en-AU"/>
                <w14:ligatures w14:val="none"/>
              </w:rPr>
            </w:pPr>
          </w:p>
        </w:tc>
      </w:tr>
    </w:tbl>
    <w:p w14:paraId="27E97AE4" w14:textId="22EBD069" w:rsidR="003F603F" w:rsidRPr="00960291" w:rsidRDefault="00960291" w:rsidP="00E916C9">
      <w:pPr>
        <w:spacing w:before="100" w:beforeAutospacing="1" w:after="100" w:afterAutospacing="1" w:line="240" w:lineRule="auto"/>
        <w:rPr>
          <w:rFonts w:eastAsia="Times New Roman" w:cs="Arial"/>
          <w:kern w:val="0"/>
          <w:sz w:val="24"/>
          <w:szCs w:val="24"/>
          <w:lang w:eastAsia="en-AU"/>
          <w14:ligatures w14:val="none"/>
        </w:rPr>
      </w:pPr>
      <w:r w:rsidRPr="00A04099">
        <w:rPr>
          <w:rFonts w:eastAsia="Times New Roman" w:cs="Arial"/>
          <w:kern w:val="0"/>
          <w:sz w:val="24"/>
          <w:szCs w:val="24"/>
          <w:shd w:val="clear" w:color="auto" w:fill="DAE9F7" w:themeFill="text2" w:themeFillTint="1A"/>
          <w:lang w:eastAsia="en-AU"/>
          <w14:ligatures w14:val="none"/>
        </w:rPr>
        <w:t xml:space="preserve">There are </w:t>
      </w:r>
      <w:r w:rsidR="005E042A">
        <w:rPr>
          <w:rFonts w:eastAsia="Times New Roman" w:cs="Arial"/>
          <w:kern w:val="0"/>
          <w:sz w:val="24"/>
          <w:szCs w:val="24"/>
          <w:shd w:val="clear" w:color="auto" w:fill="DAE9F7" w:themeFill="text2" w:themeFillTint="1A"/>
          <w:lang w:eastAsia="en-AU"/>
          <w14:ligatures w14:val="none"/>
        </w:rPr>
        <w:t xml:space="preserve">additional </w:t>
      </w:r>
      <w:r w:rsidRPr="00A04099">
        <w:rPr>
          <w:rFonts w:eastAsia="Times New Roman" w:cs="Arial"/>
          <w:kern w:val="0"/>
          <w:sz w:val="24"/>
          <w:szCs w:val="24"/>
          <w:shd w:val="clear" w:color="auto" w:fill="DAE9F7" w:themeFill="text2" w:themeFillTint="1A"/>
          <w:lang w:eastAsia="en-AU"/>
          <w14:ligatures w14:val="none"/>
        </w:rPr>
        <w:t>notes about some of the items below</w:t>
      </w:r>
      <w:r w:rsidR="005E042A">
        <w:rPr>
          <w:rFonts w:eastAsia="Times New Roman" w:cs="Arial"/>
          <w:kern w:val="0"/>
          <w:sz w:val="24"/>
          <w:szCs w:val="24"/>
          <w:shd w:val="clear" w:color="auto" w:fill="DAE9F7" w:themeFill="text2" w:themeFillTint="1A"/>
          <w:lang w:eastAsia="en-AU"/>
          <w14:ligatures w14:val="none"/>
        </w:rPr>
        <w:t xml:space="preserve"> at the end of the document.</w:t>
      </w:r>
    </w:p>
    <w:p w14:paraId="7FECE599" w14:textId="152AC799" w:rsidR="00386C17" w:rsidRDefault="00386C17" w:rsidP="00E916C9">
      <w:pPr>
        <w:spacing w:before="100" w:beforeAutospacing="1" w:after="100" w:afterAutospacing="1" w:line="240" w:lineRule="auto"/>
        <w:rPr>
          <w:rFonts w:eastAsia="Times New Roman" w:cs="Arial"/>
          <w:b/>
          <w:bCs/>
          <w:kern w:val="0"/>
          <w:sz w:val="32"/>
          <w:szCs w:val="32"/>
          <w:lang w:eastAsia="en-AU"/>
          <w14:ligatures w14:val="none"/>
        </w:rPr>
      </w:pPr>
      <w:r w:rsidRPr="00386C17">
        <w:rPr>
          <w:rFonts w:eastAsia="Times New Roman" w:cs="Arial"/>
          <w:b/>
          <w:bCs/>
          <w:kern w:val="0"/>
          <w:sz w:val="32"/>
          <w:szCs w:val="32"/>
          <w:lang w:eastAsia="en-AU"/>
          <w14:ligatures w14:val="none"/>
        </w:rPr>
        <w:t>Personal Wellbeing</w:t>
      </w:r>
      <w:r w:rsidR="007C42F0">
        <w:rPr>
          <w:rFonts w:eastAsia="Times New Roman" w:cs="Arial"/>
          <w:b/>
          <w:bCs/>
          <w:kern w:val="0"/>
          <w:sz w:val="32"/>
          <w:szCs w:val="32"/>
          <w:lang w:eastAsia="en-AU"/>
          <w14:ligatures w14:val="none"/>
        </w:rPr>
        <w:t xml:space="preserve"> and Devotional Practice </w:t>
      </w:r>
    </w:p>
    <w:p w14:paraId="2C6B6EA9" w14:textId="77777777" w:rsidR="0057790C" w:rsidRPr="00E742E8" w:rsidRDefault="0057790C" w:rsidP="0057790C">
      <w:pPr>
        <w:spacing w:before="100" w:beforeAutospacing="1" w:after="100" w:afterAutospacing="1" w:line="240" w:lineRule="auto"/>
        <w:rPr>
          <w:rFonts w:eastAsia="Times New Roman" w:cs="Arial"/>
          <w:b/>
          <w:bCs/>
          <w:kern w:val="0"/>
          <w:lang w:eastAsia="en-AU"/>
          <w14:ligatures w14:val="none"/>
        </w:rPr>
      </w:pPr>
      <w:r w:rsidRPr="00E742E8">
        <w:rPr>
          <w:rFonts w:eastAsia="Times New Roman" w:cs="Arial"/>
          <w:b/>
          <w:bCs/>
          <w:kern w:val="0"/>
          <w:lang w:eastAsia="en-AU"/>
          <w14:ligatures w14:val="none"/>
        </w:rPr>
        <w:t>How has your physical, emotional and spiritual health been over the past year?</w:t>
      </w:r>
    </w:p>
    <w:p w14:paraId="30811E97" w14:textId="77777777" w:rsidR="0057790C" w:rsidRPr="003962D8" w:rsidRDefault="0057790C" w:rsidP="0057790C">
      <w:pPr>
        <w:spacing w:after="120" w:line="240" w:lineRule="auto"/>
        <w:jc w:val="both"/>
        <w:rPr>
          <w:rFonts w:eastAsia="Times New Roman" w:cs="Arial"/>
          <w:i/>
          <w:iCs/>
          <w:kern w:val="0"/>
          <w:sz w:val="20"/>
          <w:szCs w:val="20"/>
          <w:lang w:eastAsia="en-AU"/>
          <w14:ligatures w14:val="none"/>
        </w:rPr>
      </w:pPr>
      <w:r w:rsidRPr="003962D8">
        <w:rPr>
          <w:rFonts w:eastAsia="Times New Roman" w:cs="Arial"/>
          <w:i/>
          <w:iCs/>
          <w:kern w:val="0"/>
          <w:sz w:val="20"/>
          <w:szCs w:val="20"/>
          <w:lang w:eastAsia="en-AU"/>
          <w14:ligatures w14:val="none"/>
        </w:rPr>
        <w:t xml:space="preserve">Please share what works well for you in your own work-life balance.  Please include any self-care and devotional practices, disciplines, professional development and any personal milestones or challenges you may have experienced this year. </w:t>
      </w:r>
    </w:p>
    <w:p w14:paraId="6E4FEA53" w14:textId="3B02E363" w:rsidR="00B864C7" w:rsidRPr="00B864C7" w:rsidRDefault="0057790C" w:rsidP="0057790C">
      <w:pPr>
        <w:spacing w:before="100" w:beforeAutospacing="1" w:after="100" w:afterAutospacing="1" w:line="240" w:lineRule="auto"/>
        <w:rPr>
          <w:rFonts w:eastAsia="Times New Roman" w:cs="Arial"/>
          <w:i/>
          <w:iCs/>
          <w:kern w:val="0"/>
          <w:sz w:val="20"/>
          <w:szCs w:val="20"/>
          <w:lang w:eastAsia="en-AU"/>
          <w14:ligatures w14:val="none"/>
        </w:rPr>
      </w:pPr>
      <w:r w:rsidRPr="003962D8">
        <w:rPr>
          <w:rFonts w:eastAsia="Times New Roman" w:cs="Arial"/>
          <w:i/>
          <w:iCs/>
          <w:kern w:val="0"/>
          <w:sz w:val="20"/>
          <w:szCs w:val="20"/>
          <w:lang w:eastAsia="en-AU"/>
          <w14:ligatures w14:val="none"/>
        </w:rPr>
        <w:t>The goal is to provide a holistic view of your overall well-being and how it impacts your ministry.</w:t>
      </w:r>
    </w:p>
    <w:tbl>
      <w:tblPr>
        <w:tblStyle w:val="TableGrid1"/>
        <w:tblW w:w="9790" w:type="dxa"/>
        <w:jc w:val="center"/>
        <w:tblLayout w:type="fixed"/>
        <w:tblLook w:val="04A0" w:firstRow="1" w:lastRow="0" w:firstColumn="1" w:lastColumn="0" w:noHBand="0" w:noVBand="1"/>
      </w:tblPr>
      <w:tblGrid>
        <w:gridCol w:w="9790"/>
      </w:tblGrid>
      <w:tr w:rsidR="00F970BB" w:rsidRPr="00F970BB" w14:paraId="772CB9A2" w14:textId="77777777" w:rsidTr="00F970BB">
        <w:trPr>
          <w:trHeight w:val="3554"/>
          <w:jc w:val="center"/>
        </w:trPr>
        <w:tc>
          <w:tcPr>
            <w:tcW w:w="9790" w:type="dxa"/>
          </w:tcPr>
          <w:p w14:paraId="7B5496DE" w14:textId="5CD9CE0B" w:rsidR="00F970BB" w:rsidRPr="00F970BB" w:rsidRDefault="00F970BB" w:rsidP="00F970BB">
            <w:pPr>
              <w:rPr>
                <w:rFonts w:eastAsia="Calibri" w:cs="Arial"/>
                <w:b/>
              </w:rPr>
            </w:pPr>
            <w:bookmarkStart w:id="0" w:name="_Hlk174347361"/>
          </w:p>
        </w:tc>
      </w:tr>
    </w:tbl>
    <w:bookmarkEnd w:id="0"/>
    <w:p w14:paraId="7BC1EA6C" w14:textId="1268A5F4" w:rsidR="00386C17" w:rsidRPr="00AF4BE6" w:rsidRDefault="00386C17" w:rsidP="007C42F0">
      <w:pPr>
        <w:spacing w:after="120" w:line="240" w:lineRule="auto"/>
        <w:outlineLvl w:val="2"/>
        <w:rPr>
          <w:rFonts w:eastAsia="Times New Roman" w:cs="Arial"/>
          <w:b/>
          <w:bCs/>
          <w:kern w:val="0"/>
          <w:sz w:val="32"/>
          <w:szCs w:val="32"/>
          <w:lang w:eastAsia="en-AU"/>
          <w14:ligatures w14:val="none"/>
        </w:rPr>
      </w:pPr>
      <w:r w:rsidRPr="00386C17">
        <w:rPr>
          <w:rFonts w:eastAsia="Times New Roman" w:cs="Arial"/>
          <w:b/>
          <w:bCs/>
          <w:kern w:val="0"/>
          <w:sz w:val="32"/>
          <w:szCs w:val="32"/>
          <w:lang w:eastAsia="en-AU"/>
          <w14:ligatures w14:val="none"/>
        </w:rPr>
        <w:lastRenderedPageBreak/>
        <w:t>Worship and Spiritual Growth</w:t>
      </w:r>
    </w:p>
    <w:p w14:paraId="608F2CC3" w14:textId="224CBA5E" w:rsidR="006679A2" w:rsidRDefault="006679A2" w:rsidP="0069345F">
      <w:pPr>
        <w:spacing w:before="100" w:beforeAutospacing="1" w:after="100" w:afterAutospacing="1" w:line="240" w:lineRule="auto"/>
        <w:jc w:val="both"/>
        <w:outlineLvl w:val="2"/>
        <w:rPr>
          <w:rFonts w:eastAsia="Times New Roman" w:cs="Arial"/>
          <w:b/>
          <w:bCs/>
          <w:kern w:val="0"/>
          <w:lang w:eastAsia="en-AU"/>
          <w14:ligatures w14:val="none"/>
        </w:rPr>
      </w:pPr>
      <w:r w:rsidRPr="00E742E8">
        <w:rPr>
          <w:rFonts w:eastAsia="Times New Roman" w:cs="Arial"/>
          <w:b/>
          <w:bCs/>
          <w:kern w:val="0"/>
          <w:lang w:eastAsia="en-AU"/>
          <w14:ligatures w14:val="none"/>
        </w:rPr>
        <w:t>Share a few examples of efforts and activities related to leading worship services and attach a digital file of one of the following: a sermon, liturgy, bible study, retreat/camp leadership activity, and any creative initiative that led to your own growth as well as the deepening of the spiritual lives of the members of your congregation/community/school/organisation.</w:t>
      </w:r>
    </w:p>
    <w:tbl>
      <w:tblPr>
        <w:tblStyle w:val="TableGrid1"/>
        <w:tblW w:w="9648" w:type="dxa"/>
        <w:jc w:val="center"/>
        <w:tblLayout w:type="fixed"/>
        <w:tblLook w:val="04A0" w:firstRow="1" w:lastRow="0" w:firstColumn="1" w:lastColumn="0" w:noHBand="0" w:noVBand="1"/>
      </w:tblPr>
      <w:tblGrid>
        <w:gridCol w:w="9648"/>
      </w:tblGrid>
      <w:tr w:rsidR="00F970BB" w:rsidRPr="00F970BB" w14:paraId="39381353" w14:textId="77777777" w:rsidTr="00F970BB">
        <w:trPr>
          <w:trHeight w:val="3773"/>
          <w:jc w:val="center"/>
        </w:trPr>
        <w:tc>
          <w:tcPr>
            <w:tcW w:w="9648" w:type="dxa"/>
          </w:tcPr>
          <w:p w14:paraId="499D7902" w14:textId="77777777" w:rsidR="00F970BB" w:rsidRPr="00F970BB" w:rsidRDefault="00F970BB" w:rsidP="003A5015">
            <w:pPr>
              <w:rPr>
                <w:rFonts w:eastAsia="Calibri" w:cs="Arial"/>
                <w:b/>
              </w:rPr>
            </w:pPr>
            <w:bookmarkStart w:id="1" w:name="_Hlk174347443"/>
          </w:p>
        </w:tc>
      </w:tr>
      <w:bookmarkEnd w:id="1"/>
    </w:tbl>
    <w:p w14:paraId="28B00B2D" w14:textId="77777777" w:rsidR="0069345F" w:rsidRDefault="0069345F" w:rsidP="00EA6405">
      <w:pPr>
        <w:spacing w:after="0" w:line="240" w:lineRule="auto"/>
        <w:outlineLvl w:val="2"/>
        <w:rPr>
          <w:rFonts w:eastAsia="Times New Roman" w:cs="Arial"/>
          <w:b/>
          <w:bCs/>
          <w:kern w:val="0"/>
          <w:sz w:val="32"/>
          <w:szCs w:val="32"/>
          <w:lang w:eastAsia="en-AU"/>
          <w14:ligatures w14:val="none"/>
        </w:rPr>
      </w:pPr>
    </w:p>
    <w:p w14:paraId="31D1A8BF" w14:textId="7DCFD1C9" w:rsidR="00386C17" w:rsidRPr="00AF4BE6" w:rsidRDefault="00386C17" w:rsidP="00386C17">
      <w:pPr>
        <w:spacing w:before="100" w:beforeAutospacing="1" w:after="100" w:afterAutospacing="1" w:line="240" w:lineRule="auto"/>
        <w:outlineLvl w:val="2"/>
        <w:rPr>
          <w:rFonts w:eastAsia="Times New Roman" w:cs="Arial"/>
          <w:b/>
          <w:bCs/>
          <w:kern w:val="0"/>
          <w:sz w:val="32"/>
          <w:szCs w:val="32"/>
          <w:lang w:eastAsia="en-AU"/>
          <w14:ligatures w14:val="none"/>
        </w:rPr>
      </w:pPr>
      <w:r w:rsidRPr="00386C17">
        <w:rPr>
          <w:rFonts w:eastAsia="Times New Roman" w:cs="Arial"/>
          <w:b/>
          <w:bCs/>
          <w:kern w:val="0"/>
          <w:sz w:val="32"/>
          <w:szCs w:val="32"/>
          <w:lang w:eastAsia="en-AU"/>
          <w14:ligatures w14:val="none"/>
        </w:rPr>
        <w:t>Community Engagement and Outreach</w:t>
      </w:r>
    </w:p>
    <w:p w14:paraId="6AAA293F" w14:textId="77777777" w:rsidR="00986F60" w:rsidRDefault="006679A2" w:rsidP="006679A2">
      <w:pPr>
        <w:spacing w:before="100" w:beforeAutospacing="1" w:after="100" w:afterAutospacing="1" w:line="240" w:lineRule="auto"/>
        <w:outlineLvl w:val="2"/>
        <w:rPr>
          <w:rFonts w:eastAsia="Times New Roman" w:cs="Arial"/>
          <w:b/>
          <w:bCs/>
          <w:kern w:val="0"/>
          <w:lang w:eastAsia="en-AU"/>
          <w14:ligatures w14:val="none"/>
        </w:rPr>
      </w:pPr>
      <w:r w:rsidRPr="00986F60">
        <w:rPr>
          <w:rFonts w:eastAsia="Times New Roman" w:cs="Arial"/>
          <w:b/>
          <w:bCs/>
          <w:kern w:val="0"/>
          <w:lang w:eastAsia="en-AU"/>
          <w14:ligatures w14:val="none"/>
        </w:rPr>
        <w:t xml:space="preserve">How are you involved in the broader community and the congregation’s mission and purpose? </w:t>
      </w:r>
    </w:p>
    <w:p w14:paraId="213C2E9E" w14:textId="48C524AD" w:rsidR="007C42F0" w:rsidRDefault="006679A2" w:rsidP="009F3E65">
      <w:pPr>
        <w:spacing w:before="100" w:beforeAutospacing="1" w:after="100" w:afterAutospacing="1" w:line="240" w:lineRule="auto"/>
        <w:jc w:val="both"/>
        <w:outlineLvl w:val="2"/>
        <w:rPr>
          <w:rFonts w:eastAsia="Times New Roman" w:cs="Arial"/>
          <w:i/>
          <w:iCs/>
          <w:kern w:val="0"/>
          <w:lang w:eastAsia="en-AU"/>
          <w14:ligatures w14:val="none"/>
        </w:rPr>
      </w:pPr>
      <w:r w:rsidRPr="00986F60">
        <w:rPr>
          <w:rFonts w:eastAsia="Times New Roman" w:cs="Arial"/>
          <w:i/>
          <w:iCs/>
          <w:kern w:val="0"/>
          <w:lang w:eastAsia="en-AU"/>
          <w14:ligatures w14:val="none"/>
        </w:rPr>
        <w:t xml:space="preserve">This can include participation </w:t>
      </w:r>
      <w:r w:rsidR="00386C17" w:rsidRPr="00986F60">
        <w:rPr>
          <w:rFonts w:eastAsia="Times New Roman" w:cs="Arial"/>
          <w:i/>
          <w:iCs/>
          <w:kern w:val="0"/>
          <w:lang w:eastAsia="en-AU"/>
          <w14:ligatures w14:val="none"/>
        </w:rPr>
        <w:t xml:space="preserve">in the broader community and the congregation’s </w:t>
      </w:r>
      <w:r w:rsidRPr="00986F60">
        <w:rPr>
          <w:rFonts w:eastAsia="Times New Roman" w:cs="Arial"/>
          <w:i/>
          <w:iCs/>
          <w:kern w:val="0"/>
          <w:lang w:eastAsia="en-AU"/>
          <w14:ligatures w14:val="none"/>
        </w:rPr>
        <w:t>community engagement</w:t>
      </w:r>
      <w:r w:rsidR="00386C17" w:rsidRPr="00986F60">
        <w:rPr>
          <w:rFonts w:eastAsia="Times New Roman" w:cs="Arial"/>
          <w:i/>
          <w:iCs/>
          <w:kern w:val="0"/>
          <w:lang w:eastAsia="en-AU"/>
          <w14:ligatures w14:val="none"/>
        </w:rPr>
        <w:t xml:space="preserve">. </w:t>
      </w:r>
      <w:r w:rsidRPr="00986F60">
        <w:rPr>
          <w:rFonts w:eastAsia="Times New Roman" w:cs="Arial"/>
          <w:i/>
          <w:iCs/>
          <w:kern w:val="0"/>
          <w:lang w:eastAsia="en-AU"/>
          <w14:ligatures w14:val="none"/>
        </w:rPr>
        <w:t xml:space="preserve"> For e.g.</w:t>
      </w:r>
      <w:r w:rsidR="00386C17" w:rsidRPr="00986F60">
        <w:rPr>
          <w:rFonts w:eastAsia="Times New Roman" w:cs="Arial"/>
          <w:i/>
          <w:iCs/>
          <w:kern w:val="0"/>
          <w:lang w:eastAsia="en-AU"/>
          <w14:ligatures w14:val="none"/>
        </w:rPr>
        <w:t xml:space="preserve"> local events, partnerships with other organi</w:t>
      </w:r>
      <w:r w:rsidRPr="00986F60">
        <w:rPr>
          <w:rFonts w:eastAsia="Times New Roman" w:cs="Arial"/>
          <w:i/>
          <w:iCs/>
          <w:kern w:val="0"/>
          <w:lang w:eastAsia="en-AU"/>
          <w14:ligatures w14:val="none"/>
        </w:rPr>
        <w:t>s</w:t>
      </w:r>
      <w:r w:rsidR="00386C17" w:rsidRPr="00986F60">
        <w:rPr>
          <w:rFonts w:eastAsia="Times New Roman" w:cs="Arial"/>
          <w:i/>
          <w:iCs/>
          <w:kern w:val="0"/>
          <w:lang w:eastAsia="en-AU"/>
          <w14:ligatures w14:val="none"/>
        </w:rPr>
        <w:t>ations, social justice initiatives, charitable activities, and any programs aimed at serving those outside the immediate congregation. The emphasis is on the church’s impact and presence in the wider community</w:t>
      </w:r>
      <w:r w:rsidR="00986F60" w:rsidRPr="00986F60">
        <w:rPr>
          <w:rFonts w:eastAsia="Times New Roman" w:cs="Arial"/>
          <w:i/>
          <w:iCs/>
          <w:kern w:val="0"/>
          <w:lang w:eastAsia="en-AU"/>
          <w14:ligatures w14:val="none"/>
        </w:rPr>
        <w:t xml:space="preserve"> and your collaborative presence and role in this movement.</w:t>
      </w:r>
    </w:p>
    <w:tbl>
      <w:tblPr>
        <w:tblStyle w:val="TableGrid1"/>
        <w:tblW w:w="9648" w:type="dxa"/>
        <w:jc w:val="center"/>
        <w:tblLayout w:type="fixed"/>
        <w:tblLook w:val="04A0" w:firstRow="1" w:lastRow="0" w:firstColumn="1" w:lastColumn="0" w:noHBand="0" w:noVBand="1"/>
      </w:tblPr>
      <w:tblGrid>
        <w:gridCol w:w="9648"/>
      </w:tblGrid>
      <w:tr w:rsidR="00F970BB" w:rsidRPr="00F970BB" w14:paraId="27F8CF5D" w14:textId="77777777" w:rsidTr="00F970BB">
        <w:trPr>
          <w:trHeight w:val="4700"/>
          <w:jc w:val="center"/>
        </w:trPr>
        <w:tc>
          <w:tcPr>
            <w:tcW w:w="9648" w:type="dxa"/>
          </w:tcPr>
          <w:p w14:paraId="18664F31" w14:textId="77777777" w:rsidR="00F970BB" w:rsidRPr="00F970BB" w:rsidRDefault="00F970BB" w:rsidP="003A5015">
            <w:pPr>
              <w:rPr>
                <w:rFonts w:eastAsia="Calibri" w:cs="Arial"/>
                <w:b/>
              </w:rPr>
            </w:pPr>
          </w:p>
        </w:tc>
      </w:tr>
    </w:tbl>
    <w:p w14:paraId="5F850275" w14:textId="47AE8699" w:rsidR="00386C17" w:rsidRPr="00AF4BE6" w:rsidRDefault="00386C17" w:rsidP="00386C17">
      <w:pPr>
        <w:spacing w:before="100" w:beforeAutospacing="1" w:after="100" w:afterAutospacing="1" w:line="240" w:lineRule="auto"/>
        <w:outlineLvl w:val="2"/>
        <w:rPr>
          <w:rFonts w:eastAsia="Times New Roman" w:cs="Arial"/>
          <w:b/>
          <w:bCs/>
          <w:kern w:val="0"/>
          <w:sz w:val="32"/>
          <w:szCs w:val="32"/>
          <w:lang w:eastAsia="en-AU"/>
          <w14:ligatures w14:val="none"/>
        </w:rPr>
      </w:pPr>
      <w:r w:rsidRPr="00386C17">
        <w:rPr>
          <w:rFonts w:eastAsia="Times New Roman" w:cs="Arial"/>
          <w:b/>
          <w:bCs/>
          <w:kern w:val="0"/>
          <w:sz w:val="32"/>
          <w:szCs w:val="32"/>
          <w:lang w:eastAsia="en-AU"/>
          <w14:ligatures w14:val="none"/>
        </w:rPr>
        <w:lastRenderedPageBreak/>
        <w:t>Congregational Life</w:t>
      </w:r>
    </w:p>
    <w:p w14:paraId="65D1039F" w14:textId="77777777" w:rsidR="00986F60" w:rsidRDefault="006679A2" w:rsidP="009F3E65">
      <w:pPr>
        <w:spacing w:before="100" w:beforeAutospacing="1" w:after="100" w:afterAutospacing="1" w:line="240" w:lineRule="auto"/>
        <w:jc w:val="both"/>
        <w:outlineLvl w:val="2"/>
        <w:rPr>
          <w:rFonts w:eastAsia="Times New Roman" w:cs="Arial"/>
          <w:kern w:val="0"/>
          <w:lang w:eastAsia="en-AU"/>
          <w14:ligatures w14:val="none"/>
        </w:rPr>
      </w:pPr>
      <w:r w:rsidRPr="00986F60">
        <w:rPr>
          <w:rFonts w:eastAsia="Times New Roman" w:cs="Arial"/>
          <w:b/>
          <w:bCs/>
          <w:kern w:val="0"/>
          <w:lang w:eastAsia="en-AU"/>
          <w14:ligatures w14:val="none"/>
        </w:rPr>
        <w:t>What initiatives have you been involved with encompassing the internal life and activities of the congregation/faith community/chaplaincy</w:t>
      </w:r>
      <w:r w:rsidR="00986F60" w:rsidRPr="00986F60">
        <w:rPr>
          <w:rFonts w:eastAsia="Times New Roman" w:cs="Arial"/>
          <w:b/>
          <w:bCs/>
          <w:kern w:val="0"/>
          <w:lang w:eastAsia="en-AU"/>
          <w14:ligatures w14:val="none"/>
        </w:rPr>
        <w:t>?</w:t>
      </w:r>
      <w:r w:rsidR="00986F60">
        <w:rPr>
          <w:rFonts w:eastAsia="Times New Roman" w:cs="Arial"/>
          <w:kern w:val="0"/>
          <w:lang w:eastAsia="en-AU"/>
          <w14:ligatures w14:val="none"/>
        </w:rPr>
        <w:t xml:space="preserve"> </w:t>
      </w:r>
    </w:p>
    <w:p w14:paraId="0CBC25B6" w14:textId="73352B34" w:rsidR="00386C17" w:rsidRPr="00986F60" w:rsidRDefault="006679A2" w:rsidP="009F3E65">
      <w:pPr>
        <w:spacing w:before="100" w:beforeAutospacing="1" w:after="100" w:afterAutospacing="1" w:line="240" w:lineRule="auto"/>
        <w:jc w:val="both"/>
        <w:outlineLvl w:val="2"/>
        <w:rPr>
          <w:rFonts w:eastAsia="Times New Roman" w:cs="Arial"/>
          <w:i/>
          <w:iCs/>
          <w:kern w:val="0"/>
          <w:lang w:eastAsia="en-AU"/>
          <w14:ligatures w14:val="none"/>
        </w:rPr>
      </w:pPr>
      <w:r w:rsidRPr="00986F60">
        <w:rPr>
          <w:rFonts w:eastAsia="Times New Roman" w:cs="Arial"/>
          <w:i/>
          <w:iCs/>
          <w:kern w:val="0"/>
          <w:lang w:eastAsia="en-AU"/>
          <w14:ligatures w14:val="none"/>
        </w:rPr>
        <w:t xml:space="preserve">This </w:t>
      </w:r>
      <w:r w:rsidR="00986F60" w:rsidRPr="00986F60">
        <w:rPr>
          <w:rFonts w:eastAsia="Times New Roman" w:cs="Arial"/>
          <w:i/>
          <w:iCs/>
          <w:kern w:val="0"/>
          <w:lang w:eastAsia="en-AU"/>
          <w14:ligatures w14:val="none"/>
        </w:rPr>
        <w:t>may</w:t>
      </w:r>
      <w:r w:rsidRPr="00986F60">
        <w:rPr>
          <w:rFonts w:eastAsia="Times New Roman" w:cs="Arial"/>
          <w:i/>
          <w:iCs/>
          <w:kern w:val="0"/>
          <w:lang w:eastAsia="en-AU"/>
          <w14:ligatures w14:val="none"/>
        </w:rPr>
        <w:t xml:space="preserve"> </w:t>
      </w:r>
      <w:r w:rsidR="00386C17" w:rsidRPr="00986F60">
        <w:rPr>
          <w:rFonts w:eastAsia="Times New Roman" w:cs="Arial"/>
          <w:i/>
          <w:iCs/>
          <w:kern w:val="0"/>
          <w:lang w:eastAsia="en-AU"/>
          <w14:ligatures w14:val="none"/>
        </w:rPr>
        <w:t>include fellowship events, small groups, pastoral care, member support, volunteer coordination, and any initiatives that strengthen the sense of community within the church. The focus is on fostering a supportive and vibrant environment</w:t>
      </w:r>
      <w:r w:rsidRPr="00986F60">
        <w:rPr>
          <w:rFonts w:eastAsia="Times New Roman" w:cs="Arial"/>
          <w:i/>
          <w:iCs/>
          <w:kern w:val="0"/>
          <w:lang w:eastAsia="en-AU"/>
          <w14:ligatures w14:val="none"/>
        </w:rPr>
        <w:t xml:space="preserve"> within the life of a congregation/faith community/chaplaincy.</w:t>
      </w:r>
    </w:p>
    <w:tbl>
      <w:tblPr>
        <w:tblStyle w:val="TableGrid1"/>
        <w:tblW w:w="9648" w:type="dxa"/>
        <w:jc w:val="center"/>
        <w:tblLayout w:type="fixed"/>
        <w:tblLook w:val="04A0" w:firstRow="1" w:lastRow="0" w:firstColumn="1" w:lastColumn="0" w:noHBand="0" w:noVBand="1"/>
      </w:tblPr>
      <w:tblGrid>
        <w:gridCol w:w="9648"/>
      </w:tblGrid>
      <w:tr w:rsidR="00F970BB" w:rsidRPr="00F970BB" w14:paraId="745275B3" w14:textId="77777777" w:rsidTr="00F970BB">
        <w:trPr>
          <w:trHeight w:val="4381"/>
          <w:jc w:val="center"/>
        </w:trPr>
        <w:tc>
          <w:tcPr>
            <w:tcW w:w="9648" w:type="dxa"/>
          </w:tcPr>
          <w:p w14:paraId="4D092EBA" w14:textId="77777777" w:rsidR="00F970BB" w:rsidRPr="00F970BB" w:rsidRDefault="00F970BB" w:rsidP="003A5015">
            <w:pPr>
              <w:rPr>
                <w:rFonts w:eastAsia="Calibri" w:cs="Arial"/>
                <w:b/>
              </w:rPr>
            </w:pPr>
          </w:p>
        </w:tc>
      </w:tr>
    </w:tbl>
    <w:p w14:paraId="6A7F6D09" w14:textId="47F8D5E7" w:rsidR="00346DD5" w:rsidRDefault="00346DD5" w:rsidP="00386C17">
      <w:pPr>
        <w:spacing w:before="100" w:beforeAutospacing="1" w:after="100" w:afterAutospacing="1" w:line="240" w:lineRule="auto"/>
        <w:outlineLvl w:val="2"/>
        <w:rPr>
          <w:rFonts w:eastAsia="Times New Roman" w:cs="Arial"/>
          <w:b/>
          <w:bCs/>
          <w:kern w:val="0"/>
          <w:sz w:val="32"/>
          <w:szCs w:val="32"/>
          <w:lang w:eastAsia="en-AU"/>
          <w14:ligatures w14:val="none"/>
        </w:rPr>
      </w:pPr>
    </w:p>
    <w:p w14:paraId="28FF7D7A" w14:textId="625FC5E6" w:rsidR="00386C17" w:rsidRPr="00AF4BE6" w:rsidRDefault="006679A2" w:rsidP="00386C17">
      <w:pPr>
        <w:spacing w:before="100" w:beforeAutospacing="1" w:after="100" w:afterAutospacing="1" w:line="240" w:lineRule="auto"/>
        <w:outlineLvl w:val="2"/>
        <w:rPr>
          <w:rFonts w:eastAsia="Times New Roman" w:cs="Arial"/>
          <w:b/>
          <w:bCs/>
          <w:kern w:val="0"/>
          <w:sz w:val="32"/>
          <w:szCs w:val="32"/>
          <w:lang w:eastAsia="en-AU"/>
          <w14:ligatures w14:val="none"/>
        </w:rPr>
      </w:pPr>
      <w:r w:rsidRPr="00AF4BE6">
        <w:rPr>
          <w:rFonts w:eastAsia="Times New Roman" w:cs="Arial"/>
          <w:b/>
          <w:bCs/>
          <w:kern w:val="0"/>
          <w:sz w:val="32"/>
          <w:szCs w:val="32"/>
          <w:lang w:eastAsia="en-AU"/>
          <w14:ligatures w14:val="none"/>
        </w:rPr>
        <w:t>Presbytery and Zone Involvement</w:t>
      </w:r>
    </w:p>
    <w:tbl>
      <w:tblPr>
        <w:tblStyle w:val="TableGrid"/>
        <w:tblW w:w="0" w:type="auto"/>
        <w:tblLook w:val="04A0" w:firstRow="1" w:lastRow="0" w:firstColumn="1" w:lastColumn="0" w:noHBand="0" w:noVBand="1"/>
      </w:tblPr>
      <w:tblGrid>
        <w:gridCol w:w="7083"/>
        <w:gridCol w:w="2545"/>
      </w:tblGrid>
      <w:tr w:rsidR="0069345F" w14:paraId="63F87279" w14:textId="77777777" w:rsidTr="00EA6405">
        <w:trPr>
          <w:trHeight w:val="1134"/>
        </w:trPr>
        <w:tc>
          <w:tcPr>
            <w:tcW w:w="7083" w:type="dxa"/>
            <w:vAlign w:val="center"/>
          </w:tcPr>
          <w:p w14:paraId="46B7D0CE" w14:textId="09D3746F" w:rsidR="0069345F" w:rsidRDefault="0069345F" w:rsidP="00EA6405">
            <w:pPr>
              <w:outlineLvl w:val="2"/>
              <w:rPr>
                <w:rFonts w:eastAsia="Times New Roman" w:cs="Arial"/>
                <w:kern w:val="0"/>
                <w:sz w:val="32"/>
                <w:szCs w:val="32"/>
                <w:lang w:eastAsia="en-AU"/>
                <w14:ligatures w14:val="none"/>
              </w:rPr>
            </w:pPr>
            <w:r w:rsidRPr="00E742E8">
              <w:rPr>
                <w:b/>
                <w:bCs/>
              </w:rPr>
              <w:t>How frequently do you engage with your Zone, and how might you enhance collaboration and support with peers to better nurture your ministry and support other ministry practitioners in your area?</w:t>
            </w:r>
          </w:p>
        </w:tc>
        <w:tc>
          <w:tcPr>
            <w:tcW w:w="2545" w:type="dxa"/>
            <w:vAlign w:val="center"/>
          </w:tcPr>
          <w:p w14:paraId="14D2544B" w14:textId="77777777" w:rsidR="0069345F" w:rsidRPr="00F970BB" w:rsidRDefault="0069345F" w:rsidP="00EA6405">
            <w:pPr>
              <w:outlineLvl w:val="2"/>
              <w:rPr>
                <w:rFonts w:eastAsia="Times New Roman" w:cs="Arial"/>
                <w:kern w:val="0"/>
                <w:lang w:eastAsia="en-AU"/>
                <w14:ligatures w14:val="none"/>
              </w:rPr>
            </w:pPr>
          </w:p>
        </w:tc>
      </w:tr>
      <w:tr w:rsidR="0069345F" w14:paraId="62C1A521" w14:textId="77777777" w:rsidTr="00EA6405">
        <w:trPr>
          <w:trHeight w:val="1134"/>
        </w:trPr>
        <w:tc>
          <w:tcPr>
            <w:tcW w:w="7083" w:type="dxa"/>
            <w:vAlign w:val="center"/>
          </w:tcPr>
          <w:p w14:paraId="4D4C72C2" w14:textId="123A519F" w:rsidR="0069345F" w:rsidRDefault="0069345F" w:rsidP="00EA6405">
            <w:pPr>
              <w:outlineLvl w:val="2"/>
              <w:rPr>
                <w:rFonts w:eastAsia="Times New Roman" w:cs="Arial"/>
                <w:kern w:val="0"/>
                <w:sz w:val="32"/>
                <w:szCs w:val="32"/>
                <w:lang w:eastAsia="en-AU"/>
                <w14:ligatures w14:val="none"/>
              </w:rPr>
            </w:pPr>
            <w:r w:rsidRPr="00E742E8">
              <w:rPr>
                <w:b/>
                <w:bCs/>
              </w:rPr>
              <w:t>Have you attended Presbytery meetings this yea</w:t>
            </w:r>
            <w:r>
              <w:rPr>
                <w:b/>
                <w:bCs/>
              </w:rPr>
              <w:t>r?</w:t>
            </w:r>
          </w:p>
        </w:tc>
        <w:tc>
          <w:tcPr>
            <w:tcW w:w="2545" w:type="dxa"/>
            <w:vAlign w:val="center"/>
          </w:tcPr>
          <w:p w14:paraId="08DB5E69" w14:textId="77777777" w:rsidR="0069345F" w:rsidRPr="00F970BB" w:rsidRDefault="0069345F" w:rsidP="00EA6405">
            <w:pPr>
              <w:outlineLvl w:val="2"/>
              <w:rPr>
                <w:rFonts w:eastAsia="Times New Roman" w:cs="Arial"/>
                <w:kern w:val="0"/>
                <w:lang w:eastAsia="en-AU"/>
                <w14:ligatures w14:val="none"/>
              </w:rPr>
            </w:pPr>
          </w:p>
        </w:tc>
      </w:tr>
      <w:tr w:rsidR="0069345F" w14:paraId="719B39AD" w14:textId="77777777" w:rsidTr="00EA6405">
        <w:trPr>
          <w:trHeight w:val="1134"/>
        </w:trPr>
        <w:tc>
          <w:tcPr>
            <w:tcW w:w="7083" w:type="dxa"/>
            <w:vAlign w:val="center"/>
          </w:tcPr>
          <w:p w14:paraId="39E8CBAA" w14:textId="665F038E" w:rsidR="0069345F" w:rsidRDefault="0069345F" w:rsidP="00EA6405">
            <w:pPr>
              <w:outlineLvl w:val="2"/>
              <w:rPr>
                <w:rFonts w:eastAsia="Times New Roman" w:cs="Arial"/>
                <w:kern w:val="0"/>
                <w:sz w:val="32"/>
                <w:szCs w:val="32"/>
                <w:lang w:eastAsia="en-AU"/>
                <w14:ligatures w14:val="none"/>
              </w:rPr>
            </w:pPr>
            <w:r>
              <w:rPr>
                <w:b/>
                <w:bCs/>
              </w:rPr>
              <w:t xml:space="preserve">Have you </w:t>
            </w:r>
            <w:r w:rsidRPr="00E742E8">
              <w:rPr>
                <w:b/>
                <w:bCs/>
              </w:rPr>
              <w:t>contributed 10% of your ministry allocation to support the broader work of the Presbytery?</w:t>
            </w:r>
          </w:p>
        </w:tc>
        <w:tc>
          <w:tcPr>
            <w:tcW w:w="2545" w:type="dxa"/>
            <w:vAlign w:val="center"/>
          </w:tcPr>
          <w:p w14:paraId="32DA0915" w14:textId="77777777" w:rsidR="0069345F" w:rsidRPr="00F970BB" w:rsidRDefault="0069345F" w:rsidP="00EA6405">
            <w:pPr>
              <w:outlineLvl w:val="2"/>
              <w:rPr>
                <w:rFonts w:eastAsia="Times New Roman" w:cs="Arial"/>
                <w:kern w:val="0"/>
                <w:lang w:eastAsia="en-AU"/>
                <w14:ligatures w14:val="none"/>
              </w:rPr>
            </w:pPr>
          </w:p>
        </w:tc>
      </w:tr>
      <w:tr w:rsidR="0069345F" w14:paraId="0ACC541B" w14:textId="77777777" w:rsidTr="00EA6405">
        <w:trPr>
          <w:trHeight w:val="1134"/>
        </w:trPr>
        <w:tc>
          <w:tcPr>
            <w:tcW w:w="7083" w:type="dxa"/>
            <w:vAlign w:val="center"/>
          </w:tcPr>
          <w:p w14:paraId="53718697" w14:textId="0394339B" w:rsidR="0069345F" w:rsidRDefault="0069345F" w:rsidP="00EA6405">
            <w:pPr>
              <w:outlineLvl w:val="2"/>
              <w:rPr>
                <w:b/>
                <w:bCs/>
              </w:rPr>
            </w:pPr>
            <w:r w:rsidRPr="00E742E8">
              <w:rPr>
                <w:b/>
                <w:bCs/>
              </w:rPr>
              <w:t>Are you involved in Synod or Assembly engagement?</w:t>
            </w:r>
          </w:p>
        </w:tc>
        <w:tc>
          <w:tcPr>
            <w:tcW w:w="2545" w:type="dxa"/>
            <w:vAlign w:val="center"/>
          </w:tcPr>
          <w:p w14:paraId="45453342" w14:textId="2A549B1A" w:rsidR="0069345F" w:rsidRPr="00F970BB" w:rsidRDefault="0069345F" w:rsidP="00EA6405">
            <w:pPr>
              <w:outlineLvl w:val="2"/>
              <w:rPr>
                <w:rFonts w:eastAsia="Times New Roman" w:cs="Arial"/>
                <w:kern w:val="0"/>
                <w:lang w:eastAsia="en-AU"/>
                <w14:ligatures w14:val="none"/>
              </w:rPr>
            </w:pPr>
          </w:p>
        </w:tc>
      </w:tr>
    </w:tbl>
    <w:p w14:paraId="38DCC0F9" w14:textId="77777777" w:rsidR="00F970BB" w:rsidRDefault="00F970BB" w:rsidP="00386C17">
      <w:pPr>
        <w:spacing w:before="100" w:beforeAutospacing="1" w:after="100" w:afterAutospacing="1" w:line="240" w:lineRule="auto"/>
        <w:outlineLvl w:val="2"/>
        <w:rPr>
          <w:rFonts w:eastAsia="Times New Roman" w:cs="Arial"/>
          <w:b/>
          <w:bCs/>
          <w:kern w:val="0"/>
          <w:sz w:val="32"/>
          <w:szCs w:val="32"/>
          <w:lang w:eastAsia="en-AU"/>
          <w14:ligatures w14:val="none"/>
        </w:rPr>
      </w:pPr>
    </w:p>
    <w:p w14:paraId="24C9B2AB" w14:textId="28F42283" w:rsidR="00386C17" w:rsidRPr="00386C17" w:rsidRDefault="00386C17" w:rsidP="00386C17">
      <w:pPr>
        <w:spacing w:before="100" w:beforeAutospacing="1" w:after="100" w:afterAutospacing="1" w:line="240" w:lineRule="auto"/>
        <w:outlineLvl w:val="2"/>
        <w:rPr>
          <w:rFonts w:eastAsia="Times New Roman" w:cs="Arial"/>
          <w:b/>
          <w:bCs/>
          <w:kern w:val="0"/>
          <w:sz w:val="32"/>
          <w:szCs w:val="32"/>
          <w:lang w:eastAsia="en-AU"/>
          <w14:ligatures w14:val="none"/>
        </w:rPr>
      </w:pPr>
      <w:r w:rsidRPr="00386C17">
        <w:rPr>
          <w:rFonts w:eastAsia="Times New Roman" w:cs="Arial"/>
          <w:b/>
          <w:bCs/>
          <w:kern w:val="0"/>
          <w:sz w:val="32"/>
          <w:szCs w:val="32"/>
          <w:lang w:eastAsia="en-AU"/>
          <w14:ligatures w14:val="none"/>
        </w:rPr>
        <w:lastRenderedPageBreak/>
        <w:t>Challenges and Opportunities</w:t>
      </w:r>
    </w:p>
    <w:p w14:paraId="277A311D" w14:textId="770858FE" w:rsidR="00986F60" w:rsidRPr="00E742E8" w:rsidRDefault="00AF4BE6" w:rsidP="009F3E65">
      <w:pPr>
        <w:jc w:val="both"/>
        <w:rPr>
          <w:b/>
          <w:bCs/>
        </w:rPr>
      </w:pPr>
      <w:r w:rsidRPr="00E742E8">
        <w:rPr>
          <w:b/>
          <w:bCs/>
        </w:rPr>
        <w:t>If you had to summari</w:t>
      </w:r>
      <w:r w:rsidR="00E742E8">
        <w:rPr>
          <w:b/>
          <w:bCs/>
        </w:rPr>
        <w:t>s</w:t>
      </w:r>
      <w:r w:rsidRPr="00E742E8">
        <w:rPr>
          <w:b/>
          <w:bCs/>
        </w:rPr>
        <w:t xml:space="preserve">e your year, what key challenges have you faced, and what opportunities have arisen? </w:t>
      </w:r>
    </w:p>
    <w:p w14:paraId="51737F27" w14:textId="23F09171" w:rsidR="00386C17" w:rsidRDefault="00AF4BE6" w:rsidP="009F3E65">
      <w:pPr>
        <w:jc w:val="both"/>
        <w:rPr>
          <w:i/>
          <w:iCs/>
        </w:rPr>
      </w:pPr>
      <w:r w:rsidRPr="00986F60">
        <w:rPr>
          <w:i/>
          <w:iCs/>
        </w:rPr>
        <w:t>Consider issues related to membership, finances, facilities, societal changes, and other external or internal factors. The goal is to provide an honest assessment of the difficulties encountered and the potential for growth and improvement in the future.</w:t>
      </w:r>
    </w:p>
    <w:tbl>
      <w:tblPr>
        <w:tblStyle w:val="TableGrid1"/>
        <w:tblW w:w="9648" w:type="dxa"/>
        <w:jc w:val="center"/>
        <w:tblLayout w:type="fixed"/>
        <w:tblLook w:val="04A0" w:firstRow="1" w:lastRow="0" w:firstColumn="1" w:lastColumn="0" w:noHBand="0" w:noVBand="1"/>
      </w:tblPr>
      <w:tblGrid>
        <w:gridCol w:w="9648"/>
      </w:tblGrid>
      <w:tr w:rsidR="00BB6C75" w:rsidRPr="00F970BB" w14:paraId="30CEE4FE" w14:textId="77777777" w:rsidTr="00BB6C75">
        <w:trPr>
          <w:trHeight w:val="4205"/>
          <w:jc w:val="center"/>
        </w:trPr>
        <w:tc>
          <w:tcPr>
            <w:tcW w:w="9648" w:type="dxa"/>
          </w:tcPr>
          <w:p w14:paraId="53D1C066" w14:textId="77777777" w:rsidR="00BB6C75" w:rsidRPr="00F970BB" w:rsidRDefault="00BB6C75" w:rsidP="003A5015">
            <w:pPr>
              <w:rPr>
                <w:rFonts w:eastAsia="Calibri" w:cs="Arial"/>
                <w:b/>
              </w:rPr>
            </w:pPr>
          </w:p>
        </w:tc>
      </w:tr>
    </w:tbl>
    <w:p w14:paraId="5EB72A81" w14:textId="77777777" w:rsidR="00BB6C75" w:rsidRDefault="00BB6C75" w:rsidP="009F3E65">
      <w:pPr>
        <w:jc w:val="both"/>
        <w:rPr>
          <w:i/>
          <w:iCs/>
        </w:rPr>
      </w:pPr>
    </w:p>
    <w:p w14:paraId="1CD6A2A2" w14:textId="77777777" w:rsidR="00246F33" w:rsidRDefault="00246F33">
      <w:pPr>
        <w:rPr>
          <w:i/>
          <w:iCs/>
        </w:rPr>
      </w:pPr>
    </w:p>
    <w:p w14:paraId="08745BD2" w14:textId="77777777" w:rsidR="00BB6C75" w:rsidRDefault="00BB6C75">
      <w:pPr>
        <w:rPr>
          <w:i/>
          <w:iCs/>
        </w:rPr>
      </w:pPr>
    </w:p>
    <w:p w14:paraId="6DC6208C" w14:textId="22CA4264" w:rsidR="00246F33" w:rsidRPr="00AA01FD" w:rsidRDefault="00AD0A74" w:rsidP="00A04099">
      <w:pPr>
        <w:shd w:val="clear" w:color="auto" w:fill="DAE9F7" w:themeFill="text2" w:themeFillTint="1A"/>
        <w:jc w:val="both"/>
        <w:rPr>
          <w:b/>
          <w:bCs/>
          <w:sz w:val="40"/>
          <w:szCs w:val="40"/>
        </w:rPr>
      </w:pPr>
      <w:r w:rsidRPr="00AA01FD">
        <w:rPr>
          <w:b/>
          <w:bCs/>
          <w:sz w:val="40"/>
          <w:szCs w:val="40"/>
        </w:rPr>
        <w:t xml:space="preserve">Notes for </w:t>
      </w:r>
      <w:r w:rsidR="00BB6C75">
        <w:rPr>
          <w:b/>
          <w:bCs/>
          <w:sz w:val="40"/>
          <w:szCs w:val="40"/>
        </w:rPr>
        <w:t xml:space="preserve">further </w:t>
      </w:r>
      <w:r w:rsidRPr="00AA01FD">
        <w:rPr>
          <w:b/>
          <w:bCs/>
          <w:sz w:val="40"/>
          <w:szCs w:val="40"/>
        </w:rPr>
        <w:t>information:</w:t>
      </w:r>
    </w:p>
    <w:p w14:paraId="2FB4E58F" w14:textId="77777777" w:rsidR="00AD0A74" w:rsidRPr="00BB6C75" w:rsidRDefault="00AD0A74" w:rsidP="00A04099">
      <w:pPr>
        <w:shd w:val="clear" w:color="auto" w:fill="DAE9F7" w:themeFill="text2" w:themeFillTint="1A"/>
        <w:jc w:val="both"/>
        <w:rPr>
          <w:rFonts w:cs="Arial"/>
        </w:rPr>
      </w:pPr>
      <w:r w:rsidRPr="00BB6C75">
        <w:rPr>
          <w:rFonts w:eastAsia="Times New Roman" w:cs="Arial"/>
          <w:b/>
          <w:bCs/>
          <w:kern w:val="0"/>
          <w:lang w:eastAsia="en-AU"/>
          <w14:ligatures w14:val="none"/>
        </w:rPr>
        <w:t>Personal Wellbeing and Devotional Practice:</w:t>
      </w:r>
      <w:r w:rsidRPr="00BB6C75">
        <w:rPr>
          <w:rFonts w:eastAsia="Times New Roman" w:cs="Arial"/>
          <w:kern w:val="0"/>
          <w:lang w:eastAsia="en-AU"/>
          <w14:ligatures w14:val="none"/>
        </w:rPr>
        <w:t xml:space="preserve"> </w:t>
      </w:r>
      <w:r w:rsidRPr="00BB6C75">
        <w:t>Focussing on self-care and maintaining a healthy work-life balance to enhance both personal and professional life. Nurturing personal faith to sustain and nourish overall health and well-being.</w:t>
      </w:r>
    </w:p>
    <w:p w14:paraId="49D764EF" w14:textId="77777777" w:rsidR="00AD0A74" w:rsidRPr="00BB6C75" w:rsidRDefault="00AD0A74" w:rsidP="00A04099">
      <w:pPr>
        <w:shd w:val="clear" w:color="auto" w:fill="DAE9F7" w:themeFill="text2" w:themeFillTint="1A"/>
        <w:spacing w:before="100" w:beforeAutospacing="1" w:after="100" w:afterAutospacing="1" w:line="240" w:lineRule="auto"/>
        <w:jc w:val="both"/>
        <w:rPr>
          <w:rFonts w:eastAsia="Times New Roman" w:cs="Arial"/>
          <w:kern w:val="0"/>
          <w:lang w:eastAsia="en-AU"/>
          <w14:ligatures w14:val="none"/>
        </w:rPr>
      </w:pPr>
      <w:r w:rsidRPr="00BB6C75">
        <w:rPr>
          <w:rFonts w:eastAsia="Times New Roman" w:cs="Arial"/>
          <w:b/>
          <w:bCs/>
          <w:kern w:val="0"/>
          <w:lang w:eastAsia="en-AU"/>
          <w14:ligatures w14:val="none"/>
        </w:rPr>
        <w:t>Spiritual Leadership:</w:t>
      </w:r>
      <w:r w:rsidRPr="00BB6C75">
        <w:rPr>
          <w:rFonts w:eastAsia="Times New Roman" w:cs="Arial"/>
          <w:kern w:val="0"/>
          <w:lang w:eastAsia="en-AU"/>
          <w14:ligatures w14:val="none"/>
        </w:rPr>
        <w:t xml:space="preserve"> Provide overall spiritual guidance and direction, focussing on the mission and direction of Placement/Congregation/Faith Community/Chaplaincy.</w:t>
      </w:r>
    </w:p>
    <w:p w14:paraId="6747F153" w14:textId="77777777" w:rsidR="00AD0A74" w:rsidRPr="00BB6C75" w:rsidRDefault="00AD0A74" w:rsidP="00A04099">
      <w:pPr>
        <w:shd w:val="clear" w:color="auto" w:fill="DAE9F7" w:themeFill="text2" w:themeFillTint="1A"/>
        <w:spacing w:before="100" w:beforeAutospacing="1" w:after="100" w:afterAutospacing="1" w:line="240" w:lineRule="auto"/>
        <w:jc w:val="both"/>
        <w:rPr>
          <w:rFonts w:eastAsia="Times New Roman" w:cs="Arial"/>
          <w:kern w:val="0"/>
          <w:lang w:eastAsia="en-AU"/>
          <w14:ligatures w14:val="none"/>
        </w:rPr>
      </w:pPr>
      <w:r w:rsidRPr="00BB6C75">
        <w:rPr>
          <w:rFonts w:eastAsia="Times New Roman" w:cs="Arial"/>
          <w:b/>
          <w:bCs/>
          <w:kern w:val="0"/>
          <w:lang w:eastAsia="en-AU"/>
          <w14:ligatures w14:val="none"/>
        </w:rPr>
        <w:t>Community Connection:</w:t>
      </w:r>
      <w:r w:rsidRPr="00BB6C75">
        <w:rPr>
          <w:rFonts w:eastAsia="Times New Roman" w:cs="Arial"/>
          <w:kern w:val="0"/>
          <w:lang w:eastAsia="en-AU"/>
          <w14:ligatures w14:val="none"/>
        </w:rPr>
        <w:t xml:space="preserve"> Act as a bridge between the church and the wider community, building relationships with local organisations, schools, churches and other faith communities.</w:t>
      </w:r>
    </w:p>
    <w:p w14:paraId="4E01E873" w14:textId="77777777" w:rsidR="00AD0A74" w:rsidRPr="00BB6C75" w:rsidRDefault="00AD0A74" w:rsidP="00A04099">
      <w:pPr>
        <w:shd w:val="clear" w:color="auto" w:fill="DAE9F7" w:themeFill="text2" w:themeFillTint="1A"/>
        <w:spacing w:before="100" w:beforeAutospacing="1" w:after="100" w:afterAutospacing="1" w:line="240" w:lineRule="auto"/>
        <w:jc w:val="both"/>
        <w:rPr>
          <w:rFonts w:eastAsia="Times New Roman" w:cs="Arial"/>
          <w:kern w:val="0"/>
          <w:lang w:eastAsia="en-AU"/>
          <w14:ligatures w14:val="none"/>
        </w:rPr>
      </w:pPr>
      <w:r w:rsidRPr="00BB6C75">
        <w:rPr>
          <w:rFonts w:eastAsia="Times New Roman" w:cs="Arial"/>
          <w:b/>
          <w:bCs/>
          <w:kern w:val="0"/>
          <w:lang w:eastAsia="en-AU"/>
          <w14:ligatures w14:val="none"/>
        </w:rPr>
        <w:t>Preaching and Teaching:</w:t>
      </w:r>
      <w:r w:rsidRPr="00BB6C75">
        <w:rPr>
          <w:rFonts w:eastAsia="Times New Roman" w:cs="Arial"/>
          <w:kern w:val="0"/>
          <w:lang w:eastAsia="en-AU"/>
          <w14:ligatures w14:val="none"/>
        </w:rPr>
        <w:t xml:space="preserve"> Use sermons, liturgy, theological reflections to inspire and mobilise the congregation towards community engagement.</w:t>
      </w:r>
    </w:p>
    <w:p w14:paraId="3A3F61D0" w14:textId="77777777" w:rsidR="00AD0A74" w:rsidRPr="00BB6C75" w:rsidRDefault="00AD0A74" w:rsidP="00A04099">
      <w:pPr>
        <w:shd w:val="clear" w:color="auto" w:fill="DAE9F7" w:themeFill="text2" w:themeFillTint="1A"/>
        <w:spacing w:before="100" w:beforeAutospacing="1" w:after="100" w:afterAutospacing="1" w:line="240" w:lineRule="auto"/>
        <w:jc w:val="both"/>
        <w:rPr>
          <w:rFonts w:eastAsia="Times New Roman" w:cs="Arial"/>
          <w:kern w:val="0"/>
          <w:lang w:eastAsia="en-AU"/>
          <w14:ligatures w14:val="none"/>
        </w:rPr>
      </w:pPr>
      <w:r w:rsidRPr="00BB6C75">
        <w:rPr>
          <w:rFonts w:eastAsia="Times New Roman" w:cs="Arial"/>
          <w:b/>
          <w:bCs/>
          <w:kern w:val="0"/>
          <w:lang w:eastAsia="en-AU"/>
          <w14:ligatures w14:val="none"/>
        </w:rPr>
        <w:t xml:space="preserve">Presbytery/Wider Church Connection:  </w:t>
      </w:r>
      <w:r w:rsidRPr="00BB6C75">
        <w:rPr>
          <w:rFonts w:eastAsia="Times New Roman" w:cs="Arial"/>
          <w:kern w:val="0"/>
          <w:lang w:eastAsia="en-AU"/>
          <w14:ligatures w14:val="none"/>
        </w:rPr>
        <w:t xml:space="preserve"> This relates to the broader responsibility to the wider church, engagement with Presbytery, Synod, Assembly, and advocating for the church’s collective mission. </w:t>
      </w:r>
    </w:p>
    <w:p w14:paraId="2C9840D4" w14:textId="77777777" w:rsidR="00AD0A74" w:rsidRPr="00BB6C75" w:rsidRDefault="00AD0A74" w:rsidP="00A04099">
      <w:pPr>
        <w:shd w:val="clear" w:color="auto" w:fill="DAE9F7" w:themeFill="text2" w:themeFillTint="1A"/>
        <w:spacing w:before="100" w:beforeAutospacing="1" w:after="100" w:afterAutospacing="1" w:line="240" w:lineRule="auto"/>
        <w:jc w:val="both"/>
        <w:rPr>
          <w:rFonts w:eastAsia="Times New Roman" w:cs="Arial"/>
          <w:kern w:val="0"/>
          <w:lang w:eastAsia="en-AU"/>
          <w14:ligatures w14:val="none"/>
        </w:rPr>
      </w:pPr>
      <w:r w:rsidRPr="00BB6C75">
        <w:rPr>
          <w:rFonts w:eastAsia="Times New Roman" w:cs="Arial"/>
          <w:b/>
          <w:bCs/>
          <w:kern w:val="0"/>
          <w:lang w:eastAsia="en-AU"/>
          <w14:ligatures w14:val="none"/>
        </w:rPr>
        <w:t>Congregational Wellbeing and Discipleship:</w:t>
      </w:r>
      <w:r w:rsidRPr="00BB6C75">
        <w:rPr>
          <w:rFonts w:eastAsia="Times New Roman" w:cs="Arial"/>
          <w:kern w:val="0"/>
          <w:lang w:eastAsia="en-AU"/>
          <w14:ligatures w14:val="none"/>
        </w:rPr>
        <w:t xml:space="preserve"> Offer pastoral care to both the congregation and community members, addressing spiritual and emotional needs.</w:t>
      </w:r>
    </w:p>
    <w:p w14:paraId="67FBDDCE" w14:textId="77777777" w:rsidR="00AD0A74" w:rsidRPr="00BB6C75" w:rsidRDefault="00AD0A74" w:rsidP="00A04099">
      <w:pPr>
        <w:shd w:val="clear" w:color="auto" w:fill="DAE9F7" w:themeFill="text2" w:themeFillTint="1A"/>
        <w:autoSpaceDE w:val="0"/>
        <w:autoSpaceDN w:val="0"/>
        <w:adjustRightInd w:val="0"/>
        <w:spacing w:after="60" w:line="240" w:lineRule="auto"/>
        <w:jc w:val="both"/>
        <w:rPr>
          <w:rFonts w:eastAsia="Times New Roman" w:cs="Arial"/>
          <w:b/>
          <w:bCs/>
          <w:color w:val="00A79D"/>
          <w:kern w:val="0"/>
          <w:lang w:val="en-US"/>
          <w14:ligatures w14:val="none"/>
        </w:rPr>
      </w:pPr>
    </w:p>
    <w:p w14:paraId="44790B0B" w14:textId="77777777" w:rsidR="00AD0A74" w:rsidRPr="00113224" w:rsidRDefault="00AD0A74" w:rsidP="00A04099">
      <w:pPr>
        <w:shd w:val="clear" w:color="auto" w:fill="DAE9F7" w:themeFill="text2" w:themeFillTint="1A"/>
        <w:autoSpaceDE w:val="0"/>
        <w:autoSpaceDN w:val="0"/>
        <w:adjustRightInd w:val="0"/>
        <w:spacing w:after="0" w:line="240" w:lineRule="auto"/>
        <w:jc w:val="both"/>
        <w:rPr>
          <w:rFonts w:eastAsia="Times New Roman" w:cs="Arial"/>
          <w:i/>
          <w:color w:val="000000"/>
          <w:kern w:val="0"/>
          <w:lang w:val="en-US"/>
          <w14:ligatures w14:val="none"/>
        </w:rPr>
      </w:pPr>
      <w:r w:rsidRPr="00113224">
        <w:rPr>
          <w:rFonts w:eastAsia="Times New Roman" w:cs="Arial"/>
          <w:b/>
          <w:bCs/>
          <w:i/>
          <w:color w:val="000000"/>
          <w:kern w:val="0"/>
          <w:lang w:val="en-US"/>
          <w14:ligatures w14:val="none"/>
        </w:rPr>
        <w:lastRenderedPageBreak/>
        <w:t xml:space="preserve">DUTIES OF A MINISTER (See Para 3, Constitution) </w:t>
      </w:r>
    </w:p>
    <w:p w14:paraId="72A96B5A" w14:textId="77777777" w:rsidR="00AD0A74" w:rsidRPr="00113224" w:rsidRDefault="00AD0A74" w:rsidP="00A04099">
      <w:pPr>
        <w:shd w:val="clear" w:color="auto" w:fill="DAE9F7" w:themeFill="text2" w:themeFillTint="1A"/>
        <w:autoSpaceDE w:val="0"/>
        <w:autoSpaceDN w:val="0"/>
        <w:adjustRightInd w:val="0"/>
        <w:spacing w:after="0" w:line="240" w:lineRule="auto"/>
        <w:jc w:val="both"/>
        <w:rPr>
          <w:rFonts w:eastAsia="Times New Roman" w:cs="Arial"/>
          <w:i/>
          <w:color w:val="000000"/>
          <w:kern w:val="0"/>
          <w:lang w:val="en-US"/>
          <w14:ligatures w14:val="none"/>
        </w:rPr>
      </w:pPr>
      <w:r w:rsidRPr="00113224">
        <w:rPr>
          <w:rFonts w:eastAsia="Times New Roman" w:cs="Arial"/>
          <w:b/>
          <w:bCs/>
          <w:i/>
          <w:color w:val="000000"/>
          <w:kern w:val="0"/>
          <w:lang w:val="en-US"/>
          <w14:ligatures w14:val="none"/>
        </w:rPr>
        <w:t xml:space="preserve">2.2.1 </w:t>
      </w:r>
    </w:p>
    <w:p w14:paraId="68884B09" w14:textId="77777777" w:rsidR="00AD0A74" w:rsidRPr="00113224" w:rsidRDefault="00AD0A74" w:rsidP="00A04099">
      <w:pPr>
        <w:shd w:val="clear" w:color="auto" w:fill="DAE9F7" w:themeFill="text2" w:themeFillTint="1A"/>
        <w:autoSpaceDE w:val="0"/>
        <w:autoSpaceDN w:val="0"/>
        <w:adjustRightInd w:val="0"/>
        <w:spacing w:after="0" w:line="240" w:lineRule="auto"/>
        <w:jc w:val="both"/>
        <w:rPr>
          <w:rFonts w:eastAsia="Times New Roman" w:cs="Arial"/>
          <w:i/>
          <w:color w:val="000000"/>
          <w:kern w:val="0"/>
          <w:lang w:val="en-US"/>
          <w14:ligatures w14:val="none"/>
        </w:rPr>
      </w:pPr>
    </w:p>
    <w:p w14:paraId="4FB39579" w14:textId="77777777" w:rsidR="00AD0A74" w:rsidRPr="00113224" w:rsidRDefault="00AD0A74" w:rsidP="00A04099">
      <w:pPr>
        <w:shd w:val="clear" w:color="auto" w:fill="DAE9F7" w:themeFill="text2" w:themeFillTint="1A"/>
        <w:spacing w:after="0" w:line="240" w:lineRule="auto"/>
        <w:jc w:val="both"/>
        <w:rPr>
          <w:rFonts w:eastAsia="Times New Roman" w:cs="Arial"/>
          <w:i/>
          <w:kern w:val="0"/>
          <w:lang w:eastAsia="en-AU"/>
          <w14:ligatures w14:val="none"/>
        </w:rPr>
      </w:pPr>
      <w:r w:rsidRPr="00113224">
        <w:rPr>
          <w:rFonts w:eastAsia="Times New Roman" w:cs="Arial"/>
          <w:i/>
          <w:kern w:val="0"/>
          <w:lang w:eastAsia="en-AU"/>
          <w14:ligatures w14:val="none"/>
        </w:rPr>
        <w:t xml:space="preserve">(c) </w:t>
      </w:r>
      <w:r w:rsidRPr="00113224">
        <w:rPr>
          <w:rFonts w:eastAsia="Times New Roman" w:cs="Arial"/>
          <w:i/>
          <w:kern w:val="0"/>
          <w:lang w:eastAsia="en-AU"/>
          <w14:ligatures w14:val="none"/>
        </w:rPr>
        <w:tab/>
        <w:t>Every Minister shall report annually to the Presbytery with which the Minister is enrolled on the ways in which the duties of a Minister as prescribed in Regulations 2.2.1(a) and (b) are being exercised.</w:t>
      </w:r>
    </w:p>
    <w:p w14:paraId="377A30CE" w14:textId="77777777" w:rsidR="00AD0A74" w:rsidRPr="00BB6C75" w:rsidRDefault="00AD0A74" w:rsidP="00A04099">
      <w:pPr>
        <w:shd w:val="clear" w:color="auto" w:fill="DAE9F7" w:themeFill="text2" w:themeFillTint="1A"/>
        <w:autoSpaceDE w:val="0"/>
        <w:autoSpaceDN w:val="0"/>
        <w:adjustRightInd w:val="0"/>
        <w:spacing w:after="60" w:line="240" w:lineRule="auto"/>
        <w:jc w:val="both"/>
        <w:rPr>
          <w:rFonts w:eastAsia="Times New Roman" w:cs="Arial"/>
          <w:b/>
          <w:bCs/>
          <w:color w:val="00A79D"/>
          <w:kern w:val="0"/>
          <w:lang w:val="en-US"/>
          <w14:ligatures w14:val="none"/>
        </w:rPr>
      </w:pPr>
    </w:p>
    <w:p w14:paraId="65AF0D40" w14:textId="77777777" w:rsidR="00AD0A74" w:rsidRPr="009E766F" w:rsidRDefault="00AD0A74" w:rsidP="00A04099">
      <w:pPr>
        <w:shd w:val="clear" w:color="auto" w:fill="DAE9F7" w:themeFill="text2" w:themeFillTint="1A"/>
        <w:autoSpaceDE w:val="0"/>
        <w:autoSpaceDN w:val="0"/>
        <w:adjustRightInd w:val="0"/>
        <w:spacing w:after="60" w:line="240" w:lineRule="auto"/>
        <w:jc w:val="both"/>
        <w:rPr>
          <w:rFonts w:eastAsia="Times New Roman" w:cs="Arial"/>
          <w:b/>
          <w:bCs/>
          <w:color w:val="000000" w:themeColor="text1"/>
          <w:kern w:val="0"/>
          <w:lang w:val="en-US"/>
          <w14:ligatures w14:val="none"/>
        </w:rPr>
      </w:pPr>
      <w:r w:rsidRPr="009E766F">
        <w:rPr>
          <w:rFonts w:eastAsia="Times New Roman" w:cs="Arial"/>
          <w:b/>
          <w:bCs/>
          <w:color w:val="000000" w:themeColor="text1"/>
          <w:kern w:val="0"/>
          <w:lang w:val="en-US"/>
          <w14:ligatures w14:val="none"/>
        </w:rPr>
        <w:t>Supervision</w:t>
      </w:r>
    </w:p>
    <w:p w14:paraId="079C35DB" w14:textId="77777777" w:rsidR="00AD0A74" w:rsidRPr="009E766F" w:rsidRDefault="00AD0A74"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r w:rsidRPr="009E766F">
        <w:rPr>
          <w:rFonts w:eastAsia="Calibri" w:cs="Arial"/>
          <w:kern w:val="0"/>
          <w:lang w:eastAsia="en-AU"/>
          <w14:ligatures w14:val="none"/>
        </w:rPr>
        <w:t>Under the Code of Ethics and Ministry Practise, all Specified Ministers are to “participate in supervision”. It is the responsibility of the Presbytery to ensure Ministers receive regular professional supervision. (Reg. 3.1.3(a)(ii))</w:t>
      </w:r>
    </w:p>
    <w:p w14:paraId="0ECAD1BA" w14:textId="77777777" w:rsidR="00AD0A74" w:rsidRPr="009E766F" w:rsidRDefault="00AD0A74"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p>
    <w:p w14:paraId="15DC84C5" w14:textId="77777777" w:rsidR="00AD0A74" w:rsidRPr="009E766F" w:rsidRDefault="00AD0A74"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r w:rsidRPr="009E766F">
        <w:rPr>
          <w:rFonts w:eastAsia="Calibri" w:cs="Arial"/>
          <w:kern w:val="0"/>
          <w:lang w:eastAsia="en-AU"/>
          <w14:ligatures w14:val="none"/>
        </w:rPr>
        <w:t>Having a supervision covenant will assist the Supervisor and minister to remember the nature of the relation and set some ground rules for meeting, including the regularity of the meeting.</w:t>
      </w:r>
    </w:p>
    <w:p w14:paraId="47DE35E2" w14:textId="77777777" w:rsidR="00AD0A74" w:rsidRPr="009E766F" w:rsidRDefault="00AD0A74"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p>
    <w:p w14:paraId="0A71C612" w14:textId="50D49768" w:rsidR="00EC5FD2" w:rsidRDefault="00AD0A74"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r w:rsidRPr="009E766F">
        <w:rPr>
          <w:rFonts w:eastAsia="Calibri" w:cs="Arial"/>
          <w:kern w:val="0"/>
          <w:lang w:eastAsia="en-AU"/>
          <w14:ligatures w14:val="none"/>
        </w:rPr>
        <w:t xml:space="preserve">Submitting information about Supervision arrangements to the Presbytery, assists the Presbytery to know that an agreement for supervision has been made by the minister and assists the Presbytery to fulfil its role of oversight. </w:t>
      </w:r>
    </w:p>
    <w:p w14:paraId="44355AF2" w14:textId="77777777" w:rsidR="00EC5FD2" w:rsidRPr="009E766F" w:rsidRDefault="00EC5FD2" w:rsidP="00A04099">
      <w:pPr>
        <w:shd w:val="clear" w:color="auto" w:fill="DAE9F7" w:themeFill="text2" w:themeFillTint="1A"/>
        <w:autoSpaceDE w:val="0"/>
        <w:autoSpaceDN w:val="0"/>
        <w:adjustRightInd w:val="0"/>
        <w:spacing w:after="0" w:line="240" w:lineRule="auto"/>
        <w:jc w:val="both"/>
        <w:rPr>
          <w:rFonts w:eastAsia="Calibri" w:cs="Arial"/>
          <w:kern w:val="0"/>
          <w:lang w:eastAsia="en-AU"/>
          <w14:ligatures w14:val="none"/>
        </w:rPr>
      </w:pPr>
    </w:p>
    <w:p w14:paraId="5E1A3D77" w14:textId="77777777" w:rsidR="00AD0A74" w:rsidRPr="00BB6C75" w:rsidRDefault="00AD0A74">
      <w:pPr>
        <w:rPr>
          <w:rFonts w:cs="Arial"/>
          <w:i/>
          <w:iCs/>
        </w:rPr>
      </w:pPr>
    </w:p>
    <w:sectPr w:rsidR="00AD0A74" w:rsidRPr="00BB6C75" w:rsidSect="009662AC">
      <w:footerReference w:type="default" r:id="rId9"/>
      <w:headerReference w:type="first" r:id="rId10"/>
      <w:footerReference w:type="firs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23271" w14:textId="77777777" w:rsidR="00F04983" w:rsidRDefault="00F04983" w:rsidP="007C0CC5">
      <w:pPr>
        <w:spacing w:after="0" w:line="240" w:lineRule="auto"/>
      </w:pPr>
      <w:r>
        <w:separator/>
      </w:r>
    </w:p>
  </w:endnote>
  <w:endnote w:type="continuationSeparator" w:id="0">
    <w:p w14:paraId="2D64948B" w14:textId="77777777" w:rsidR="00F04983" w:rsidRDefault="00F04983" w:rsidP="007C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104960"/>
      <w:docPartObj>
        <w:docPartGallery w:val="Page Numbers (Bottom of Page)"/>
        <w:docPartUnique/>
      </w:docPartObj>
    </w:sdtPr>
    <w:sdtEndPr/>
    <w:sdtContent>
      <w:sdt>
        <w:sdtPr>
          <w:id w:val="-1769616900"/>
          <w:docPartObj>
            <w:docPartGallery w:val="Page Numbers (Top of Page)"/>
            <w:docPartUnique/>
          </w:docPartObj>
        </w:sdtPr>
        <w:sdtEndPr/>
        <w:sdtContent>
          <w:p w14:paraId="6D8A269E" w14:textId="3E83048B" w:rsidR="001075E0" w:rsidRDefault="001075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F5FA18" w14:textId="77777777" w:rsidR="00AA01FD" w:rsidRDefault="00AA0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078485"/>
      <w:docPartObj>
        <w:docPartGallery w:val="Page Numbers (Bottom of Page)"/>
        <w:docPartUnique/>
      </w:docPartObj>
    </w:sdtPr>
    <w:sdtEndPr/>
    <w:sdtContent>
      <w:sdt>
        <w:sdtPr>
          <w:id w:val="1857386154"/>
          <w:docPartObj>
            <w:docPartGallery w:val="Page Numbers (Top of Page)"/>
            <w:docPartUnique/>
          </w:docPartObj>
        </w:sdtPr>
        <w:sdtEndPr/>
        <w:sdtContent>
          <w:p w14:paraId="55C91A6B" w14:textId="78019382" w:rsidR="001075E0" w:rsidRDefault="001075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E2D03A" w14:textId="77777777" w:rsidR="001075E0" w:rsidRDefault="0010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9B5A" w14:textId="77777777" w:rsidR="00F04983" w:rsidRDefault="00F04983" w:rsidP="007C0CC5">
      <w:pPr>
        <w:spacing w:after="0" w:line="240" w:lineRule="auto"/>
      </w:pPr>
      <w:r>
        <w:separator/>
      </w:r>
    </w:p>
  </w:footnote>
  <w:footnote w:type="continuationSeparator" w:id="0">
    <w:p w14:paraId="3AD4DBB3" w14:textId="77777777" w:rsidR="00F04983" w:rsidRDefault="00F04983" w:rsidP="007C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E72F" w14:textId="77777777" w:rsidR="00C72CA1" w:rsidRPr="002B54BD" w:rsidRDefault="00C72CA1" w:rsidP="00C72CA1">
    <w:pPr>
      <w:tabs>
        <w:tab w:val="center" w:pos="4513"/>
        <w:tab w:val="right" w:pos="9026"/>
      </w:tabs>
      <w:spacing w:after="0" w:line="240" w:lineRule="auto"/>
      <w:rPr>
        <w:rFonts w:ascii="Arial" w:eastAsia="Calibri" w:hAnsi="Arial" w:cs="Arial"/>
        <w:kern w:val="0"/>
        <w14:ligatures w14:val="none"/>
      </w:rPr>
    </w:pPr>
    <w:r w:rsidRPr="002B54BD">
      <w:rPr>
        <w:rFonts w:ascii="Arial" w:eastAsia="Calibri" w:hAnsi="Arial" w:cs="Arial"/>
        <w:noProof/>
        <w:kern w:val="0"/>
        <w:lang w:eastAsia="en-AU"/>
        <w14:ligatures w14:val="none"/>
      </w:rPr>
      <w:drawing>
        <wp:anchor distT="0" distB="0" distL="114300" distR="114300" simplePos="0" relativeHeight="251663360" behindDoc="0" locked="1" layoutInCell="1" allowOverlap="1" wp14:anchorId="6566A6F4" wp14:editId="2E1FDEC5">
          <wp:simplePos x="0" y="0"/>
          <wp:positionH relativeFrom="margin">
            <wp:align>center</wp:align>
          </wp:positionH>
          <wp:positionV relativeFrom="topMargin">
            <wp:posOffset>453390</wp:posOffset>
          </wp:positionV>
          <wp:extent cx="2811780" cy="255270"/>
          <wp:effectExtent l="0" t="0" r="0" b="0"/>
          <wp:wrapNone/>
          <wp:docPr id="875491753" name="Picture 87549175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44302"/>
                  <a:stretch/>
                </pic:blipFill>
                <pic:spPr bwMode="auto">
                  <a:xfrm>
                    <a:off x="0" y="0"/>
                    <a:ext cx="2811780" cy="255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54BD">
      <w:rPr>
        <w:rFonts w:ascii="Arial" w:eastAsia="Calibri" w:hAnsi="Arial" w:cs="Arial"/>
        <w:noProof/>
        <w:kern w:val="0"/>
        <w:lang w:eastAsia="en-AU"/>
        <w14:ligatures w14:val="none"/>
      </w:rPr>
      <w:drawing>
        <wp:anchor distT="0" distB="0" distL="114300" distR="114300" simplePos="0" relativeHeight="251654144" behindDoc="0" locked="1" layoutInCell="1" allowOverlap="1" wp14:anchorId="17B1F646" wp14:editId="21419294">
          <wp:simplePos x="0" y="0"/>
          <wp:positionH relativeFrom="margin">
            <wp:align>right</wp:align>
          </wp:positionH>
          <wp:positionV relativeFrom="page">
            <wp:posOffset>312420</wp:posOffset>
          </wp:positionV>
          <wp:extent cx="1318260" cy="565150"/>
          <wp:effectExtent l="0" t="0" r="0" b="6350"/>
          <wp:wrapNone/>
          <wp:docPr id="20396322" name="Picture 2039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C Presbytery logo.jpg"/>
                  <pic:cNvPicPr/>
                </pic:nvPicPr>
                <pic:blipFill>
                  <a:blip r:embed="rId2">
                    <a:extLst>
                      <a:ext uri="{28A0092B-C50C-407E-A947-70E740481C1C}">
                        <a14:useLocalDpi xmlns:a14="http://schemas.microsoft.com/office/drawing/2010/main" val="0"/>
                      </a:ext>
                    </a:extLst>
                  </a:blip>
                  <a:stretch>
                    <a:fillRect/>
                  </a:stretch>
                </pic:blipFill>
                <pic:spPr>
                  <a:xfrm>
                    <a:off x="0" y="0"/>
                    <a:ext cx="1318260" cy="565150"/>
                  </a:xfrm>
                  <a:prstGeom prst="rect">
                    <a:avLst/>
                  </a:prstGeom>
                </pic:spPr>
              </pic:pic>
            </a:graphicData>
          </a:graphic>
          <wp14:sizeRelH relativeFrom="margin">
            <wp14:pctWidth>0</wp14:pctWidth>
          </wp14:sizeRelH>
          <wp14:sizeRelV relativeFrom="margin">
            <wp14:pctHeight>0</wp14:pctHeight>
          </wp14:sizeRelV>
        </wp:anchor>
      </w:drawing>
    </w:r>
  </w:p>
  <w:p w14:paraId="0513D889" w14:textId="77777777" w:rsidR="00C72CA1" w:rsidRDefault="00C72CA1" w:rsidP="00C72CA1">
    <w:pPr>
      <w:pStyle w:val="Header"/>
    </w:pPr>
  </w:p>
  <w:p w14:paraId="0531B54C" w14:textId="77777777" w:rsidR="00C72CA1" w:rsidRDefault="00C7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91823"/>
    <w:multiLevelType w:val="multilevel"/>
    <w:tmpl w:val="40FEC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64E9A"/>
    <w:multiLevelType w:val="hybridMultilevel"/>
    <w:tmpl w:val="42FE9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4B3817"/>
    <w:multiLevelType w:val="multilevel"/>
    <w:tmpl w:val="17F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70615">
    <w:abstractNumId w:val="2"/>
  </w:num>
  <w:num w:numId="2" w16cid:durableId="783426727">
    <w:abstractNumId w:val="0"/>
  </w:num>
  <w:num w:numId="3" w16cid:durableId="18228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17"/>
    <w:rsid w:val="000273D5"/>
    <w:rsid w:val="0006356C"/>
    <w:rsid w:val="000B457C"/>
    <w:rsid w:val="000C47C6"/>
    <w:rsid w:val="000C5B6F"/>
    <w:rsid w:val="000F3925"/>
    <w:rsid w:val="001075E0"/>
    <w:rsid w:val="00113224"/>
    <w:rsid w:val="00142C90"/>
    <w:rsid w:val="00230E6A"/>
    <w:rsid w:val="00231BB2"/>
    <w:rsid w:val="00235AF0"/>
    <w:rsid w:val="00240D4B"/>
    <w:rsid w:val="00246F33"/>
    <w:rsid w:val="002770CD"/>
    <w:rsid w:val="002B54BD"/>
    <w:rsid w:val="002F1923"/>
    <w:rsid w:val="002F23CF"/>
    <w:rsid w:val="00307573"/>
    <w:rsid w:val="00324BEB"/>
    <w:rsid w:val="00346DD5"/>
    <w:rsid w:val="00360185"/>
    <w:rsid w:val="003849CE"/>
    <w:rsid w:val="00386C17"/>
    <w:rsid w:val="003962D8"/>
    <w:rsid w:val="003F333F"/>
    <w:rsid w:val="003F603F"/>
    <w:rsid w:val="00404B78"/>
    <w:rsid w:val="00410C32"/>
    <w:rsid w:val="004522B4"/>
    <w:rsid w:val="00480154"/>
    <w:rsid w:val="004C166C"/>
    <w:rsid w:val="004D7FA3"/>
    <w:rsid w:val="0051767A"/>
    <w:rsid w:val="0057790C"/>
    <w:rsid w:val="005C46FE"/>
    <w:rsid w:val="005C76CD"/>
    <w:rsid w:val="005E042A"/>
    <w:rsid w:val="005F0D69"/>
    <w:rsid w:val="006679A2"/>
    <w:rsid w:val="00686F77"/>
    <w:rsid w:val="0069345F"/>
    <w:rsid w:val="006A7800"/>
    <w:rsid w:val="006E00F8"/>
    <w:rsid w:val="0071048C"/>
    <w:rsid w:val="00714A2A"/>
    <w:rsid w:val="007847DD"/>
    <w:rsid w:val="007C0CC5"/>
    <w:rsid w:val="007C42F0"/>
    <w:rsid w:val="007C744C"/>
    <w:rsid w:val="00851F2E"/>
    <w:rsid w:val="00865292"/>
    <w:rsid w:val="008E3765"/>
    <w:rsid w:val="00960291"/>
    <w:rsid w:val="009662AC"/>
    <w:rsid w:val="0097015D"/>
    <w:rsid w:val="00976264"/>
    <w:rsid w:val="00976557"/>
    <w:rsid w:val="00980121"/>
    <w:rsid w:val="00980B5F"/>
    <w:rsid w:val="00986F60"/>
    <w:rsid w:val="009A0B5A"/>
    <w:rsid w:val="009E766F"/>
    <w:rsid w:val="009F3E65"/>
    <w:rsid w:val="00A04099"/>
    <w:rsid w:val="00A61CC0"/>
    <w:rsid w:val="00A73652"/>
    <w:rsid w:val="00A82FD7"/>
    <w:rsid w:val="00AA01FD"/>
    <w:rsid w:val="00AA45DA"/>
    <w:rsid w:val="00AD0A74"/>
    <w:rsid w:val="00AE0AA9"/>
    <w:rsid w:val="00AF4BE6"/>
    <w:rsid w:val="00B02B91"/>
    <w:rsid w:val="00B10E6C"/>
    <w:rsid w:val="00B66959"/>
    <w:rsid w:val="00B67022"/>
    <w:rsid w:val="00B864C7"/>
    <w:rsid w:val="00BB6C75"/>
    <w:rsid w:val="00BF6032"/>
    <w:rsid w:val="00C16294"/>
    <w:rsid w:val="00C72CA1"/>
    <w:rsid w:val="00CE5117"/>
    <w:rsid w:val="00CF6374"/>
    <w:rsid w:val="00D57993"/>
    <w:rsid w:val="00D84F53"/>
    <w:rsid w:val="00DB38B8"/>
    <w:rsid w:val="00DE45ED"/>
    <w:rsid w:val="00E11FE0"/>
    <w:rsid w:val="00E742E8"/>
    <w:rsid w:val="00E916C9"/>
    <w:rsid w:val="00EA6405"/>
    <w:rsid w:val="00EA69C7"/>
    <w:rsid w:val="00EC5FD2"/>
    <w:rsid w:val="00EF7161"/>
    <w:rsid w:val="00F04983"/>
    <w:rsid w:val="00F166D9"/>
    <w:rsid w:val="00F566EE"/>
    <w:rsid w:val="00F71AAA"/>
    <w:rsid w:val="00F9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5C6E0"/>
  <w15:chartTrackingRefBased/>
  <w15:docId w15:val="{901C73C6-6CC8-4236-8381-BC800C7C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6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6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C17"/>
    <w:rPr>
      <w:rFonts w:eastAsiaTheme="majorEastAsia" w:cstheme="majorBidi"/>
      <w:color w:val="272727" w:themeColor="text1" w:themeTint="D8"/>
    </w:rPr>
  </w:style>
  <w:style w:type="paragraph" w:styleId="Title">
    <w:name w:val="Title"/>
    <w:basedOn w:val="Normal"/>
    <w:next w:val="Normal"/>
    <w:link w:val="TitleChar"/>
    <w:uiPriority w:val="10"/>
    <w:qFormat/>
    <w:rsid w:val="00386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C17"/>
    <w:pPr>
      <w:spacing w:before="160"/>
      <w:jc w:val="center"/>
    </w:pPr>
    <w:rPr>
      <w:i/>
      <w:iCs/>
      <w:color w:val="404040" w:themeColor="text1" w:themeTint="BF"/>
    </w:rPr>
  </w:style>
  <w:style w:type="character" w:customStyle="1" w:styleId="QuoteChar">
    <w:name w:val="Quote Char"/>
    <w:basedOn w:val="DefaultParagraphFont"/>
    <w:link w:val="Quote"/>
    <w:uiPriority w:val="29"/>
    <w:rsid w:val="00386C17"/>
    <w:rPr>
      <w:i/>
      <w:iCs/>
      <w:color w:val="404040" w:themeColor="text1" w:themeTint="BF"/>
    </w:rPr>
  </w:style>
  <w:style w:type="paragraph" w:styleId="ListParagraph">
    <w:name w:val="List Paragraph"/>
    <w:basedOn w:val="Normal"/>
    <w:uiPriority w:val="34"/>
    <w:qFormat/>
    <w:rsid w:val="00386C17"/>
    <w:pPr>
      <w:ind w:left="720"/>
      <w:contextualSpacing/>
    </w:pPr>
  </w:style>
  <w:style w:type="character" w:styleId="IntenseEmphasis">
    <w:name w:val="Intense Emphasis"/>
    <w:basedOn w:val="DefaultParagraphFont"/>
    <w:uiPriority w:val="21"/>
    <w:qFormat/>
    <w:rsid w:val="00386C17"/>
    <w:rPr>
      <w:i/>
      <w:iCs/>
      <w:color w:val="0F4761" w:themeColor="accent1" w:themeShade="BF"/>
    </w:rPr>
  </w:style>
  <w:style w:type="paragraph" w:styleId="IntenseQuote">
    <w:name w:val="Intense Quote"/>
    <w:basedOn w:val="Normal"/>
    <w:next w:val="Normal"/>
    <w:link w:val="IntenseQuoteChar"/>
    <w:uiPriority w:val="30"/>
    <w:qFormat/>
    <w:rsid w:val="00386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C17"/>
    <w:rPr>
      <w:i/>
      <w:iCs/>
      <w:color w:val="0F4761" w:themeColor="accent1" w:themeShade="BF"/>
    </w:rPr>
  </w:style>
  <w:style w:type="character" w:styleId="IntenseReference">
    <w:name w:val="Intense Reference"/>
    <w:basedOn w:val="DefaultParagraphFont"/>
    <w:uiPriority w:val="32"/>
    <w:qFormat/>
    <w:rsid w:val="00386C17"/>
    <w:rPr>
      <w:b/>
      <w:bCs/>
      <w:smallCaps/>
      <w:color w:val="0F4761" w:themeColor="accent1" w:themeShade="BF"/>
      <w:spacing w:val="5"/>
    </w:rPr>
  </w:style>
  <w:style w:type="paragraph" w:styleId="NormalWeb">
    <w:name w:val="Normal (Web)"/>
    <w:basedOn w:val="Normal"/>
    <w:uiPriority w:val="99"/>
    <w:semiHidden/>
    <w:unhideWhenUsed/>
    <w:rsid w:val="00386C1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line-clamp-1">
    <w:name w:val="line-clamp-1"/>
    <w:basedOn w:val="DefaultParagraphFont"/>
    <w:rsid w:val="00386C17"/>
  </w:style>
  <w:style w:type="paragraph" w:styleId="z-TopofForm">
    <w:name w:val="HTML Top of Form"/>
    <w:basedOn w:val="Normal"/>
    <w:next w:val="Normal"/>
    <w:link w:val="z-TopofFormChar"/>
    <w:hidden/>
    <w:uiPriority w:val="99"/>
    <w:semiHidden/>
    <w:unhideWhenUsed/>
    <w:rsid w:val="00386C17"/>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386C17"/>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386C17"/>
    <w:pPr>
      <w:pBdr>
        <w:top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BottomofFormChar">
    <w:name w:val="z-Bottom of Form Char"/>
    <w:basedOn w:val="DefaultParagraphFont"/>
    <w:link w:val="z-BottomofForm"/>
    <w:uiPriority w:val="99"/>
    <w:semiHidden/>
    <w:rsid w:val="00386C17"/>
    <w:rPr>
      <w:rFonts w:ascii="Arial" w:eastAsia="Times New Roman" w:hAnsi="Arial" w:cs="Arial"/>
      <w:vanish/>
      <w:kern w:val="0"/>
      <w:sz w:val="16"/>
      <w:szCs w:val="16"/>
      <w:lang w:eastAsia="en-AU"/>
      <w14:ligatures w14:val="none"/>
    </w:rPr>
  </w:style>
  <w:style w:type="paragraph" w:styleId="Header">
    <w:name w:val="header"/>
    <w:basedOn w:val="Normal"/>
    <w:link w:val="HeaderChar"/>
    <w:uiPriority w:val="99"/>
    <w:unhideWhenUsed/>
    <w:rsid w:val="007C0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C5"/>
  </w:style>
  <w:style w:type="paragraph" w:styleId="Footer">
    <w:name w:val="footer"/>
    <w:basedOn w:val="Normal"/>
    <w:link w:val="FooterChar"/>
    <w:uiPriority w:val="99"/>
    <w:unhideWhenUsed/>
    <w:rsid w:val="007C0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C5"/>
  </w:style>
  <w:style w:type="table" w:styleId="TableGrid">
    <w:name w:val="Table Grid"/>
    <w:basedOn w:val="TableNormal"/>
    <w:uiPriority w:val="39"/>
    <w:rsid w:val="00A8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70B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34347">
      <w:bodyDiv w:val="1"/>
      <w:marLeft w:val="0"/>
      <w:marRight w:val="0"/>
      <w:marTop w:val="0"/>
      <w:marBottom w:val="0"/>
      <w:divBdr>
        <w:top w:val="none" w:sz="0" w:space="0" w:color="auto"/>
        <w:left w:val="none" w:sz="0" w:space="0" w:color="auto"/>
        <w:bottom w:val="none" w:sz="0" w:space="0" w:color="auto"/>
        <w:right w:val="none" w:sz="0" w:space="0" w:color="auto"/>
      </w:divBdr>
      <w:divsChild>
        <w:div w:id="833836257">
          <w:marLeft w:val="0"/>
          <w:marRight w:val="0"/>
          <w:marTop w:val="0"/>
          <w:marBottom w:val="0"/>
          <w:divBdr>
            <w:top w:val="none" w:sz="0" w:space="0" w:color="auto"/>
            <w:left w:val="none" w:sz="0" w:space="0" w:color="auto"/>
            <w:bottom w:val="none" w:sz="0" w:space="0" w:color="auto"/>
            <w:right w:val="none" w:sz="0" w:space="0" w:color="auto"/>
          </w:divBdr>
          <w:divsChild>
            <w:div w:id="510293682">
              <w:marLeft w:val="0"/>
              <w:marRight w:val="0"/>
              <w:marTop w:val="0"/>
              <w:marBottom w:val="0"/>
              <w:divBdr>
                <w:top w:val="none" w:sz="0" w:space="0" w:color="auto"/>
                <w:left w:val="none" w:sz="0" w:space="0" w:color="auto"/>
                <w:bottom w:val="none" w:sz="0" w:space="0" w:color="auto"/>
                <w:right w:val="none" w:sz="0" w:space="0" w:color="auto"/>
              </w:divBdr>
              <w:divsChild>
                <w:div w:id="1718158894">
                  <w:marLeft w:val="0"/>
                  <w:marRight w:val="0"/>
                  <w:marTop w:val="0"/>
                  <w:marBottom w:val="0"/>
                  <w:divBdr>
                    <w:top w:val="none" w:sz="0" w:space="0" w:color="auto"/>
                    <w:left w:val="none" w:sz="0" w:space="0" w:color="auto"/>
                    <w:bottom w:val="none" w:sz="0" w:space="0" w:color="auto"/>
                    <w:right w:val="none" w:sz="0" w:space="0" w:color="auto"/>
                  </w:divBdr>
                  <w:divsChild>
                    <w:div w:id="1711222540">
                      <w:marLeft w:val="0"/>
                      <w:marRight w:val="0"/>
                      <w:marTop w:val="0"/>
                      <w:marBottom w:val="0"/>
                      <w:divBdr>
                        <w:top w:val="none" w:sz="0" w:space="0" w:color="auto"/>
                        <w:left w:val="none" w:sz="0" w:space="0" w:color="auto"/>
                        <w:bottom w:val="none" w:sz="0" w:space="0" w:color="auto"/>
                        <w:right w:val="none" w:sz="0" w:space="0" w:color="auto"/>
                      </w:divBdr>
                      <w:divsChild>
                        <w:div w:id="762842953">
                          <w:marLeft w:val="0"/>
                          <w:marRight w:val="0"/>
                          <w:marTop w:val="0"/>
                          <w:marBottom w:val="0"/>
                          <w:divBdr>
                            <w:top w:val="none" w:sz="0" w:space="0" w:color="auto"/>
                            <w:left w:val="none" w:sz="0" w:space="0" w:color="auto"/>
                            <w:bottom w:val="none" w:sz="0" w:space="0" w:color="auto"/>
                            <w:right w:val="none" w:sz="0" w:space="0" w:color="auto"/>
                          </w:divBdr>
                          <w:divsChild>
                            <w:div w:id="1427187362">
                              <w:marLeft w:val="0"/>
                              <w:marRight w:val="0"/>
                              <w:marTop w:val="0"/>
                              <w:marBottom w:val="0"/>
                              <w:divBdr>
                                <w:top w:val="none" w:sz="0" w:space="0" w:color="auto"/>
                                <w:left w:val="none" w:sz="0" w:space="0" w:color="auto"/>
                                <w:bottom w:val="none" w:sz="0" w:space="0" w:color="auto"/>
                                <w:right w:val="none" w:sz="0" w:space="0" w:color="auto"/>
                              </w:divBdr>
                              <w:divsChild>
                                <w:div w:id="493958380">
                                  <w:marLeft w:val="0"/>
                                  <w:marRight w:val="0"/>
                                  <w:marTop w:val="0"/>
                                  <w:marBottom w:val="0"/>
                                  <w:divBdr>
                                    <w:top w:val="none" w:sz="0" w:space="0" w:color="auto"/>
                                    <w:left w:val="none" w:sz="0" w:space="0" w:color="auto"/>
                                    <w:bottom w:val="none" w:sz="0" w:space="0" w:color="auto"/>
                                    <w:right w:val="none" w:sz="0" w:space="0" w:color="auto"/>
                                  </w:divBdr>
                                  <w:divsChild>
                                    <w:div w:id="148405584">
                                      <w:marLeft w:val="0"/>
                                      <w:marRight w:val="0"/>
                                      <w:marTop w:val="0"/>
                                      <w:marBottom w:val="0"/>
                                      <w:divBdr>
                                        <w:top w:val="none" w:sz="0" w:space="0" w:color="auto"/>
                                        <w:left w:val="none" w:sz="0" w:space="0" w:color="auto"/>
                                        <w:bottom w:val="none" w:sz="0" w:space="0" w:color="auto"/>
                                        <w:right w:val="none" w:sz="0" w:space="0" w:color="auto"/>
                                      </w:divBdr>
                                      <w:divsChild>
                                        <w:div w:id="1478065351">
                                          <w:marLeft w:val="0"/>
                                          <w:marRight w:val="0"/>
                                          <w:marTop w:val="0"/>
                                          <w:marBottom w:val="0"/>
                                          <w:divBdr>
                                            <w:top w:val="none" w:sz="0" w:space="0" w:color="auto"/>
                                            <w:left w:val="none" w:sz="0" w:space="0" w:color="auto"/>
                                            <w:bottom w:val="none" w:sz="0" w:space="0" w:color="auto"/>
                                            <w:right w:val="none" w:sz="0" w:space="0" w:color="auto"/>
                                          </w:divBdr>
                                          <w:divsChild>
                                            <w:div w:id="840776556">
                                              <w:marLeft w:val="0"/>
                                              <w:marRight w:val="0"/>
                                              <w:marTop w:val="0"/>
                                              <w:marBottom w:val="0"/>
                                              <w:divBdr>
                                                <w:top w:val="none" w:sz="0" w:space="0" w:color="auto"/>
                                                <w:left w:val="none" w:sz="0" w:space="0" w:color="auto"/>
                                                <w:bottom w:val="none" w:sz="0" w:space="0" w:color="auto"/>
                                                <w:right w:val="none" w:sz="0" w:space="0" w:color="auto"/>
                                              </w:divBdr>
                                              <w:divsChild>
                                                <w:div w:id="1646885221">
                                                  <w:marLeft w:val="0"/>
                                                  <w:marRight w:val="0"/>
                                                  <w:marTop w:val="0"/>
                                                  <w:marBottom w:val="0"/>
                                                  <w:divBdr>
                                                    <w:top w:val="none" w:sz="0" w:space="0" w:color="auto"/>
                                                    <w:left w:val="none" w:sz="0" w:space="0" w:color="auto"/>
                                                    <w:bottom w:val="none" w:sz="0" w:space="0" w:color="auto"/>
                                                    <w:right w:val="none" w:sz="0" w:space="0" w:color="auto"/>
                                                  </w:divBdr>
                                                  <w:divsChild>
                                                    <w:div w:id="1051924381">
                                                      <w:marLeft w:val="0"/>
                                                      <w:marRight w:val="0"/>
                                                      <w:marTop w:val="0"/>
                                                      <w:marBottom w:val="0"/>
                                                      <w:divBdr>
                                                        <w:top w:val="none" w:sz="0" w:space="0" w:color="auto"/>
                                                        <w:left w:val="none" w:sz="0" w:space="0" w:color="auto"/>
                                                        <w:bottom w:val="none" w:sz="0" w:space="0" w:color="auto"/>
                                                        <w:right w:val="none" w:sz="0" w:space="0" w:color="auto"/>
                                                      </w:divBdr>
                                                      <w:divsChild>
                                                        <w:div w:id="819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214">
                                              <w:marLeft w:val="0"/>
                                              <w:marRight w:val="0"/>
                                              <w:marTop w:val="0"/>
                                              <w:marBottom w:val="0"/>
                                              <w:divBdr>
                                                <w:top w:val="none" w:sz="0" w:space="0" w:color="auto"/>
                                                <w:left w:val="none" w:sz="0" w:space="0" w:color="auto"/>
                                                <w:bottom w:val="none" w:sz="0" w:space="0" w:color="auto"/>
                                                <w:right w:val="none" w:sz="0" w:space="0" w:color="auto"/>
                                              </w:divBdr>
                                              <w:divsChild>
                                                <w:div w:id="1105150203">
                                                  <w:marLeft w:val="0"/>
                                                  <w:marRight w:val="0"/>
                                                  <w:marTop w:val="0"/>
                                                  <w:marBottom w:val="0"/>
                                                  <w:divBdr>
                                                    <w:top w:val="none" w:sz="0" w:space="0" w:color="auto"/>
                                                    <w:left w:val="none" w:sz="0" w:space="0" w:color="auto"/>
                                                    <w:bottom w:val="none" w:sz="0" w:space="0" w:color="auto"/>
                                                    <w:right w:val="none" w:sz="0" w:space="0" w:color="auto"/>
                                                  </w:divBdr>
                                                  <w:divsChild>
                                                    <w:div w:id="1746681512">
                                                      <w:marLeft w:val="0"/>
                                                      <w:marRight w:val="0"/>
                                                      <w:marTop w:val="0"/>
                                                      <w:marBottom w:val="0"/>
                                                      <w:divBdr>
                                                        <w:top w:val="none" w:sz="0" w:space="0" w:color="auto"/>
                                                        <w:left w:val="none" w:sz="0" w:space="0" w:color="auto"/>
                                                        <w:bottom w:val="none" w:sz="0" w:space="0" w:color="auto"/>
                                                        <w:right w:val="none" w:sz="0" w:space="0" w:color="auto"/>
                                                      </w:divBdr>
                                                      <w:divsChild>
                                                        <w:div w:id="12223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490414">
          <w:marLeft w:val="0"/>
          <w:marRight w:val="0"/>
          <w:marTop w:val="0"/>
          <w:marBottom w:val="0"/>
          <w:divBdr>
            <w:top w:val="none" w:sz="0" w:space="0" w:color="auto"/>
            <w:left w:val="none" w:sz="0" w:space="0" w:color="auto"/>
            <w:bottom w:val="none" w:sz="0" w:space="0" w:color="auto"/>
            <w:right w:val="none" w:sz="0" w:space="0" w:color="auto"/>
          </w:divBdr>
          <w:divsChild>
            <w:div w:id="379012870">
              <w:marLeft w:val="0"/>
              <w:marRight w:val="0"/>
              <w:marTop w:val="0"/>
              <w:marBottom w:val="0"/>
              <w:divBdr>
                <w:top w:val="none" w:sz="0" w:space="0" w:color="auto"/>
                <w:left w:val="none" w:sz="0" w:space="0" w:color="auto"/>
                <w:bottom w:val="none" w:sz="0" w:space="0" w:color="auto"/>
                <w:right w:val="none" w:sz="0" w:space="0" w:color="auto"/>
              </w:divBdr>
              <w:divsChild>
                <w:div w:id="1438913344">
                  <w:marLeft w:val="0"/>
                  <w:marRight w:val="0"/>
                  <w:marTop w:val="0"/>
                  <w:marBottom w:val="0"/>
                  <w:divBdr>
                    <w:top w:val="none" w:sz="0" w:space="0" w:color="auto"/>
                    <w:left w:val="none" w:sz="0" w:space="0" w:color="auto"/>
                    <w:bottom w:val="none" w:sz="0" w:space="0" w:color="auto"/>
                    <w:right w:val="none" w:sz="0" w:space="0" w:color="auto"/>
                  </w:divBdr>
                </w:div>
              </w:divsChild>
            </w:div>
            <w:div w:id="1432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22B162F888942A5CCD182967EFF92" ma:contentTypeVersion="13" ma:contentTypeDescription="Create a new document." ma:contentTypeScope="" ma:versionID="d535df07bb5caced7c6439d9152adb0c">
  <xsd:schema xmlns:xsd="http://www.w3.org/2001/XMLSchema" xmlns:xs="http://www.w3.org/2001/XMLSchema" xmlns:p="http://schemas.microsoft.com/office/2006/metadata/properties" xmlns:ns2="a5509680-1f24-4aea-9a15-2da75351bd31" xmlns:ns3="556fa0a3-6e8c-4fb5-a856-61e48f64d877" targetNamespace="http://schemas.microsoft.com/office/2006/metadata/properties" ma:root="true" ma:fieldsID="51db2da212e1cf220a13a1f5594ace1b" ns2:_="" ns3:_="">
    <xsd:import namespace="a5509680-1f24-4aea-9a15-2da75351bd31"/>
    <xsd:import namespace="556fa0a3-6e8c-4fb5-a856-61e48f64d8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9680-1f24-4aea-9a15-2da75351bd3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1e4ecd9-338b-4aac-be91-2b91dad45c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fa0a3-6e8c-4fb5-a856-61e48f64d8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9d41d4-a633-4ebd-891c-609574ae92d5}" ma:internalName="TaxCatchAll" ma:showField="CatchAllData" ma:web="556fa0a3-6e8c-4fb5-a856-61e48f64d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C3B49-2567-455C-8A8D-353C38846499}">
  <ds:schemaRefs>
    <ds:schemaRef ds:uri="http://schemas.microsoft.com/sharepoint/v3/contenttype/forms"/>
  </ds:schemaRefs>
</ds:datastoreItem>
</file>

<file path=customXml/itemProps2.xml><?xml version="1.0" encoding="utf-8"?>
<ds:datastoreItem xmlns:ds="http://schemas.openxmlformats.org/officeDocument/2006/customXml" ds:itemID="{B3DE0EFD-F51D-4F4C-B771-ACD99BE1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9680-1f24-4aea-9a15-2da75351bd31"/>
    <ds:schemaRef ds:uri="556fa0a3-6e8c-4fb5-a856-61e48f64d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Punam Bent</dc:creator>
  <cp:keywords/>
  <dc:description/>
  <cp:lastModifiedBy>Michelle Lombard</cp:lastModifiedBy>
  <cp:revision>2</cp:revision>
  <dcterms:created xsi:type="dcterms:W3CDTF">2024-08-13T04:47:00Z</dcterms:created>
  <dcterms:modified xsi:type="dcterms:W3CDTF">2024-08-13T04:47:00Z</dcterms:modified>
</cp:coreProperties>
</file>